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1452E" w14:textId="42508E2D" w:rsidR="00876F87" w:rsidRDefault="00876F87">
      <w:pPr>
        <w:jc w:val="center"/>
      </w:pPr>
    </w:p>
    <w:p w14:paraId="7AC1452F" w14:textId="79CB1BAE" w:rsidR="00876F87" w:rsidRDefault="002F62AB">
      <w:pPr>
        <w:jc w:val="center"/>
        <w:rPr>
          <w:rFonts w:ascii="Verdana" w:eastAsia="Verdana" w:hAnsi="Verdana" w:cs="Verdana"/>
          <w:b/>
          <w:sz w:val="24"/>
          <w:szCs w:val="24"/>
        </w:rPr>
      </w:pPr>
      <w:r>
        <w:rPr>
          <w:rFonts w:ascii="Verdana" w:eastAsia="Verdana" w:hAnsi="Verdana" w:cs="Verdana"/>
          <w:b/>
          <w:sz w:val="24"/>
          <w:szCs w:val="24"/>
        </w:rPr>
        <w:t xml:space="preserve">Application for </w:t>
      </w:r>
      <w:r w:rsidR="00355CB0">
        <w:rPr>
          <w:rFonts w:ascii="Verdana" w:eastAsia="Verdana" w:hAnsi="Verdana" w:cs="Verdana"/>
          <w:b/>
          <w:sz w:val="24"/>
          <w:szCs w:val="24"/>
        </w:rPr>
        <w:t xml:space="preserve">Further Education College of </w:t>
      </w:r>
      <w:r>
        <w:rPr>
          <w:rFonts w:ascii="Verdana" w:eastAsia="Verdana" w:hAnsi="Verdana" w:cs="Verdana"/>
          <w:b/>
          <w:sz w:val="24"/>
          <w:szCs w:val="24"/>
        </w:rPr>
        <w:t>Sanctuary Award</w:t>
      </w:r>
    </w:p>
    <w:p w14:paraId="7AC14530" w14:textId="77777777" w:rsidR="00876F87" w:rsidRDefault="00876F87">
      <w:pPr>
        <w:tabs>
          <w:tab w:val="left" w:pos="1905"/>
        </w:tabs>
        <w:jc w:val="center"/>
        <w:rPr>
          <w:rFonts w:ascii="Verdana" w:eastAsia="Verdana" w:hAnsi="Verdana" w:cs="Verdana"/>
          <w:sz w:val="24"/>
          <w:szCs w:val="24"/>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385"/>
        <w:gridCol w:w="1621"/>
        <w:gridCol w:w="3201"/>
        <w:gridCol w:w="1307"/>
      </w:tblGrid>
      <w:tr w:rsidR="00876F87" w14:paraId="7AC14534" w14:textId="77777777">
        <w:tc>
          <w:tcPr>
            <w:tcW w:w="4508" w:type="dxa"/>
            <w:gridSpan w:val="3"/>
          </w:tcPr>
          <w:p w14:paraId="7AC14531" w14:textId="77777777" w:rsidR="00876F87" w:rsidRDefault="002F62AB">
            <w:pPr>
              <w:rPr>
                <w:rFonts w:ascii="Verdana" w:eastAsia="Verdana" w:hAnsi="Verdana" w:cs="Verdana"/>
                <w:sz w:val="24"/>
                <w:szCs w:val="24"/>
              </w:rPr>
            </w:pPr>
            <w:r>
              <w:rPr>
                <w:rFonts w:ascii="Verdana" w:eastAsia="Verdana" w:hAnsi="Verdana" w:cs="Verdana"/>
                <w:sz w:val="24"/>
                <w:szCs w:val="24"/>
              </w:rPr>
              <w:t>Name and type of organisation:</w:t>
            </w:r>
          </w:p>
        </w:tc>
        <w:tc>
          <w:tcPr>
            <w:tcW w:w="4508" w:type="dxa"/>
            <w:gridSpan w:val="2"/>
          </w:tcPr>
          <w:p w14:paraId="7AC14532" w14:textId="77777777" w:rsidR="00876F87" w:rsidRDefault="002F62AB">
            <w:pPr>
              <w:rPr>
                <w:rFonts w:ascii="Verdana" w:eastAsia="Verdana" w:hAnsi="Verdana" w:cs="Verdana"/>
                <w:i/>
                <w:sz w:val="24"/>
                <w:szCs w:val="24"/>
              </w:rPr>
            </w:pPr>
            <w:bookmarkStart w:id="0" w:name="bookmark=id.gjdgxs" w:colFirst="0" w:colLast="0"/>
            <w:bookmarkEnd w:id="0"/>
            <w:r>
              <w:rPr>
                <w:rFonts w:ascii="Verdana" w:eastAsia="Verdana" w:hAnsi="Verdana" w:cs="Verdana"/>
                <w:i/>
                <w:sz w:val="24"/>
                <w:szCs w:val="24"/>
              </w:rPr>
              <w:t>     </w:t>
            </w:r>
          </w:p>
          <w:p w14:paraId="7AC14533" w14:textId="77777777" w:rsidR="00876F87" w:rsidRDefault="00876F87">
            <w:pPr>
              <w:rPr>
                <w:rFonts w:ascii="Verdana" w:eastAsia="Verdana" w:hAnsi="Verdana" w:cs="Verdana"/>
                <w:i/>
                <w:sz w:val="24"/>
                <w:szCs w:val="24"/>
              </w:rPr>
            </w:pPr>
          </w:p>
        </w:tc>
      </w:tr>
      <w:tr w:rsidR="00876F87" w14:paraId="7AC14538" w14:textId="77777777">
        <w:tc>
          <w:tcPr>
            <w:tcW w:w="4508" w:type="dxa"/>
            <w:gridSpan w:val="3"/>
          </w:tcPr>
          <w:p w14:paraId="7AC14535" w14:textId="77777777" w:rsidR="00876F87" w:rsidRDefault="002F62AB">
            <w:pPr>
              <w:rPr>
                <w:rFonts w:ascii="Verdana" w:eastAsia="Verdana" w:hAnsi="Verdana" w:cs="Verdana"/>
                <w:i/>
                <w:sz w:val="24"/>
                <w:szCs w:val="24"/>
              </w:rPr>
            </w:pPr>
            <w:r>
              <w:rPr>
                <w:rFonts w:ascii="Verdana" w:eastAsia="Verdana" w:hAnsi="Verdana" w:cs="Verdana"/>
                <w:sz w:val="24"/>
                <w:szCs w:val="24"/>
              </w:rPr>
              <w:t>Town / City you are based in:</w:t>
            </w:r>
          </w:p>
        </w:tc>
        <w:tc>
          <w:tcPr>
            <w:tcW w:w="4508" w:type="dxa"/>
            <w:gridSpan w:val="2"/>
          </w:tcPr>
          <w:p w14:paraId="7AC14536" w14:textId="77777777" w:rsidR="00876F87" w:rsidRDefault="002F62AB">
            <w:pPr>
              <w:rPr>
                <w:rFonts w:ascii="Verdana" w:eastAsia="Verdana" w:hAnsi="Verdana" w:cs="Verdana"/>
                <w:i/>
                <w:sz w:val="24"/>
                <w:szCs w:val="24"/>
              </w:rPr>
            </w:pPr>
            <w:bookmarkStart w:id="1" w:name="bookmark=id.30j0zll" w:colFirst="0" w:colLast="0"/>
            <w:bookmarkEnd w:id="1"/>
            <w:r>
              <w:rPr>
                <w:rFonts w:ascii="Verdana" w:eastAsia="Verdana" w:hAnsi="Verdana" w:cs="Verdana"/>
                <w:i/>
                <w:sz w:val="24"/>
                <w:szCs w:val="24"/>
              </w:rPr>
              <w:t>     </w:t>
            </w:r>
          </w:p>
          <w:p w14:paraId="7AC14537" w14:textId="77777777" w:rsidR="00876F87" w:rsidRDefault="00876F87">
            <w:pPr>
              <w:rPr>
                <w:rFonts w:ascii="Verdana" w:eastAsia="Verdana" w:hAnsi="Verdana" w:cs="Verdana"/>
                <w:i/>
                <w:sz w:val="24"/>
                <w:szCs w:val="24"/>
              </w:rPr>
            </w:pPr>
          </w:p>
        </w:tc>
      </w:tr>
      <w:tr w:rsidR="00876F87" w14:paraId="7AC1453C" w14:textId="77777777">
        <w:tc>
          <w:tcPr>
            <w:tcW w:w="4508" w:type="dxa"/>
            <w:gridSpan w:val="3"/>
          </w:tcPr>
          <w:p w14:paraId="7AC14539" w14:textId="77777777" w:rsidR="00876F87" w:rsidRDefault="002F62AB">
            <w:pPr>
              <w:rPr>
                <w:rFonts w:ascii="Verdana" w:eastAsia="Verdana" w:hAnsi="Verdana" w:cs="Verdana"/>
                <w:i/>
                <w:sz w:val="24"/>
                <w:szCs w:val="24"/>
              </w:rPr>
            </w:pPr>
            <w:r>
              <w:rPr>
                <w:rFonts w:ascii="Verdana" w:eastAsia="Verdana" w:hAnsi="Verdana" w:cs="Verdana"/>
                <w:sz w:val="24"/>
                <w:szCs w:val="24"/>
              </w:rPr>
              <w:t>Name / position of lead applicant:</w:t>
            </w:r>
          </w:p>
        </w:tc>
        <w:tc>
          <w:tcPr>
            <w:tcW w:w="4508" w:type="dxa"/>
            <w:gridSpan w:val="2"/>
          </w:tcPr>
          <w:p w14:paraId="7AC1453A" w14:textId="77777777" w:rsidR="00876F87" w:rsidRDefault="002F62AB">
            <w:pPr>
              <w:rPr>
                <w:rFonts w:ascii="Verdana" w:eastAsia="Verdana" w:hAnsi="Verdana" w:cs="Verdana"/>
                <w:i/>
                <w:sz w:val="24"/>
                <w:szCs w:val="24"/>
              </w:rPr>
            </w:pPr>
            <w:bookmarkStart w:id="2" w:name="bookmark=id.1fob9te" w:colFirst="0" w:colLast="0"/>
            <w:bookmarkEnd w:id="2"/>
            <w:r>
              <w:rPr>
                <w:rFonts w:ascii="Verdana" w:eastAsia="Verdana" w:hAnsi="Verdana" w:cs="Verdana"/>
                <w:sz w:val="24"/>
                <w:szCs w:val="24"/>
              </w:rPr>
              <w:t>     </w:t>
            </w:r>
          </w:p>
          <w:p w14:paraId="7AC1453B" w14:textId="77777777" w:rsidR="00876F87" w:rsidRDefault="00876F87">
            <w:pPr>
              <w:rPr>
                <w:rFonts w:ascii="Verdana" w:eastAsia="Verdana" w:hAnsi="Verdana" w:cs="Verdana"/>
                <w:i/>
                <w:sz w:val="24"/>
                <w:szCs w:val="24"/>
              </w:rPr>
            </w:pPr>
          </w:p>
        </w:tc>
      </w:tr>
      <w:tr w:rsidR="00876F87" w14:paraId="7AC14540" w14:textId="77777777">
        <w:tc>
          <w:tcPr>
            <w:tcW w:w="4508" w:type="dxa"/>
            <w:gridSpan w:val="3"/>
          </w:tcPr>
          <w:p w14:paraId="7AC1453D" w14:textId="1A8A4A20" w:rsidR="00876F87" w:rsidRDefault="002F62AB">
            <w:pPr>
              <w:rPr>
                <w:rFonts w:ascii="Verdana" w:eastAsia="Verdana" w:hAnsi="Verdana" w:cs="Verdana"/>
                <w:i/>
                <w:sz w:val="24"/>
                <w:szCs w:val="24"/>
              </w:rPr>
            </w:pPr>
            <w:r>
              <w:rPr>
                <w:rFonts w:ascii="Verdana" w:eastAsia="Verdana" w:hAnsi="Verdana" w:cs="Verdana"/>
                <w:sz w:val="24"/>
                <w:szCs w:val="24"/>
              </w:rPr>
              <w:t xml:space="preserve">Job </w:t>
            </w:r>
            <w:r w:rsidR="00355CB0">
              <w:rPr>
                <w:rFonts w:ascii="Verdana" w:eastAsia="Verdana" w:hAnsi="Verdana" w:cs="Verdana"/>
                <w:sz w:val="24"/>
                <w:szCs w:val="24"/>
              </w:rPr>
              <w:t>t</w:t>
            </w:r>
            <w:r>
              <w:rPr>
                <w:rFonts w:ascii="Verdana" w:eastAsia="Verdana" w:hAnsi="Verdana" w:cs="Verdana"/>
                <w:sz w:val="24"/>
                <w:szCs w:val="24"/>
              </w:rPr>
              <w:t>itle of lead applicant:</w:t>
            </w:r>
          </w:p>
        </w:tc>
        <w:tc>
          <w:tcPr>
            <w:tcW w:w="4508" w:type="dxa"/>
            <w:gridSpan w:val="2"/>
          </w:tcPr>
          <w:p w14:paraId="7AC1453E" w14:textId="77777777" w:rsidR="00876F87" w:rsidRDefault="002F62AB">
            <w:pPr>
              <w:rPr>
                <w:rFonts w:ascii="Verdana" w:eastAsia="Verdana" w:hAnsi="Verdana" w:cs="Verdana"/>
                <w:i/>
                <w:sz w:val="24"/>
                <w:szCs w:val="24"/>
              </w:rPr>
            </w:pPr>
            <w:r>
              <w:rPr>
                <w:rFonts w:ascii="Verdana" w:eastAsia="Verdana" w:hAnsi="Verdana" w:cs="Verdana"/>
                <w:sz w:val="24"/>
                <w:szCs w:val="24"/>
              </w:rPr>
              <w:t>     </w:t>
            </w:r>
          </w:p>
          <w:p w14:paraId="7AC1453F" w14:textId="77777777" w:rsidR="00876F87" w:rsidRDefault="00876F87">
            <w:pPr>
              <w:rPr>
                <w:rFonts w:ascii="Verdana" w:eastAsia="Verdana" w:hAnsi="Verdana" w:cs="Verdana"/>
                <w:i/>
                <w:sz w:val="24"/>
                <w:szCs w:val="24"/>
              </w:rPr>
            </w:pPr>
          </w:p>
        </w:tc>
      </w:tr>
      <w:tr w:rsidR="00876F87" w14:paraId="7AC14544" w14:textId="77777777">
        <w:tc>
          <w:tcPr>
            <w:tcW w:w="4508" w:type="dxa"/>
            <w:gridSpan w:val="3"/>
          </w:tcPr>
          <w:p w14:paraId="7AC14541" w14:textId="77777777" w:rsidR="00876F87" w:rsidRDefault="002F62AB">
            <w:pPr>
              <w:rPr>
                <w:rFonts w:ascii="Verdana" w:eastAsia="Verdana" w:hAnsi="Verdana" w:cs="Verdana"/>
                <w:i/>
                <w:sz w:val="24"/>
                <w:szCs w:val="24"/>
              </w:rPr>
            </w:pPr>
            <w:r>
              <w:rPr>
                <w:rFonts w:ascii="Verdana" w:eastAsia="Verdana" w:hAnsi="Verdana" w:cs="Verdana"/>
                <w:sz w:val="24"/>
                <w:szCs w:val="24"/>
              </w:rPr>
              <w:t>Contact (phone no. and email):</w:t>
            </w:r>
          </w:p>
        </w:tc>
        <w:tc>
          <w:tcPr>
            <w:tcW w:w="4508" w:type="dxa"/>
            <w:gridSpan w:val="2"/>
          </w:tcPr>
          <w:p w14:paraId="7AC14542" w14:textId="77777777" w:rsidR="00876F87" w:rsidRDefault="002F62AB">
            <w:pPr>
              <w:rPr>
                <w:rFonts w:ascii="Verdana" w:eastAsia="Verdana" w:hAnsi="Verdana" w:cs="Verdana"/>
                <w:i/>
                <w:sz w:val="24"/>
                <w:szCs w:val="24"/>
              </w:rPr>
            </w:pPr>
            <w:bookmarkStart w:id="3" w:name="bookmark=id.3znysh7" w:colFirst="0" w:colLast="0"/>
            <w:bookmarkEnd w:id="3"/>
            <w:r>
              <w:rPr>
                <w:rFonts w:ascii="Verdana" w:eastAsia="Verdana" w:hAnsi="Verdana" w:cs="Verdana"/>
                <w:sz w:val="24"/>
                <w:szCs w:val="24"/>
              </w:rPr>
              <w:t>     </w:t>
            </w:r>
          </w:p>
          <w:p w14:paraId="7AC14543" w14:textId="77777777" w:rsidR="00876F87" w:rsidRDefault="00876F87">
            <w:pPr>
              <w:rPr>
                <w:rFonts w:ascii="Verdana" w:eastAsia="Verdana" w:hAnsi="Verdana" w:cs="Verdana"/>
                <w:i/>
                <w:sz w:val="24"/>
                <w:szCs w:val="24"/>
              </w:rPr>
            </w:pPr>
          </w:p>
        </w:tc>
      </w:tr>
      <w:tr w:rsidR="00876F87" w14:paraId="7AC14548" w14:textId="77777777">
        <w:tc>
          <w:tcPr>
            <w:tcW w:w="4508" w:type="dxa"/>
            <w:gridSpan w:val="3"/>
          </w:tcPr>
          <w:p w14:paraId="7AC14545" w14:textId="77777777" w:rsidR="00876F87" w:rsidRDefault="002F62AB">
            <w:pPr>
              <w:rPr>
                <w:rFonts w:ascii="Verdana" w:eastAsia="Verdana" w:hAnsi="Verdana" w:cs="Verdana"/>
                <w:i/>
                <w:sz w:val="24"/>
                <w:szCs w:val="24"/>
              </w:rPr>
            </w:pPr>
            <w:r>
              <w:rPr>
                <w:rFonts w:ascii="Verdana" w:eastAsia="Verdana" w:hAnsi="Verdana" w:cs="Verdana"/>
                <w:sz w:val="24"/>
                <w:szCs w:val="24"/>
              </w:rPr>
              <w:t>Date of application:</w:t>
            </w:r>
          </w:p>
          <w:p w14:paraId="7AC14546" w14:textId="77777777" w:rsidR="00876F87" w:rsidRDefault="00876F87">
            <w:pPr>
              <w:rPr>
                <w:rFonts w:ascii="Verdana" w:eastAsia="Verdana" w:hAnsi="Verdana" w:cs="Verdana"/>
                <w:i/>
                <w:sz w:val="24"/>
                <w:szCs w:val="24"/>
              </w:rPr>
            </w:pPr>
          </w:p>
        </w:tc>
        <w:tc>
          <w:tcPr>
            <w:tcW w:w="4508" w:type="dxa"/>
            <w:gridSpan w:val="2"/>
          </w:tcPr>
          <w:p w14:paraId="7AC14547" w14:textId="77777777" w:rsidR="00876F87" w:rsidRDefault="002F62AB">
            <w:pPr>
              <w:rPr>
                <w:rFonts w:ascii="Verdana" w:eastAsia="Verdana" w:hAnsi="Verdana" w:cs="Verdana"/>
                <w:i/>
                <w:sz w:val="24"/>
                <w:szCs w:val="24"/>
              </w:rPr>
            </w:pPr>
            <w:bookmarkStart w:id="4" w:name="bookmark=id.2et92p0" w:colFirst="0" w:colLast="0"/>
            <w:bookmarkEnd w:id="4"/>
            <w:r>
              <w:rPr>
                <w:rFonts w:ascii="Verdana" w:eastAsia="Verdana" w:hAnsi="Verdana" w:cs="Verdana"/>
                <w:sz w:val="24"/>
                <w:szCs w:val="24"/>
              </w:rPr>
              <w:t>     </w:t>
            </w:r>
          </w:p>
        </w:tc>
      </w:tr>
      <w:tr w:rsidR="00876F87" w14:paraId="7AC1454C" w14:textId="77777777">
        <w:tc>
          <w:tcPr>
            <w:tcW w:w="4508" w:type="dxa"/>
            <w:gridSpan w:val="3"/>
          </w:tcPr>
          <w:p w14:paraId="7AC14549" w14:textId="77777777" w:rsidR="00876F87" w:rsidRDefault="002F62AB">
            <w:pPr>
              <w:rPr>
                <w:rFonts w:ascii="Verdana" w:eastAsia="Verdana" w:hAnsi="Verdana" w:cs="Verdana"/>
                <w:sz w:val="24"/>
                <w:szCs w:val="24"/>
              </w:rPr>
            </w:pPr>
            <w:r>
              <w:rPr>
                <w:rFonts w:ascii="Verdana" w:eastAsia="Verdana" w:hAnsi="Verdana" w:cs="Verdana"/>
                <w:sz w:val="24"/>
                <w:szCs w:val="24"/>
              </w:rPr>
              <w:t xml:space="preserve">Name of local City of Sanctuary group if relevant </w:t>
            </w:r>
          </w:p>
          <w:p w14:paraId="7AC1454A" w14:textId="77777777" w:rsidR="00876F87" w:rsidRDefault="00876F87">
            <w:pPr>
              <w:rPr>
                <w:rFonts w:ascii="Verdana" w:eastAsia="Verdana" w:hAnsi="Verdana" w:cs="Verdana"/>
                <w:sz w:val="24"/>
                <w:szCs w:val="24"/>
              </w:rPr>
            </w:pPr>
          </w:p>
        </w:tc>
        <w:tc>
          <w:tcPr>
            <w:tcW w:w="4508" w:type="dxa"/>
            <w:gridSpan w:val="2"/>
          </w:tcPr>
          <w:p w14:paraId="7AC1454B" w14:textId="77777777" w:rsidR="00876F87" w:rsidRDefault="002F62AB">
            <w:pPr>
              <w:rPr>
                <w:rFonts w:ascii="Verdana" w:eastAsia="Verdana" w:hAnsi="Verdana" w:cs="Verdana"/>
                <w:i/>
                <w:sz w:val="24"/>
                <w:szCs w:val="24"/>
              </w:rPr>
            </w:pPr>
            <w:r>
              <w:rPr>
                <w:rFonts w:ascii="Verdana" w:eastAsia="Verdana" w:hAnsi="Verdana" w:cs="Verdana"/>
                <w:sz w:val="24"/>
                <w:szCs w:val="24"/>
              </w:rPr>
              <w:t>     </w:t>
            </w:r>
          </w:p>
        </w:tc>
      </w:tr>
      <w:tr w:rsidR="00876F87" w14:paraId="7AC1454F" w14:textId="77777777">
        <w:tc>
          <w:tcPr>
            <w:tcW w:w="7709" w:type="dxa"/>
            <w:gridSpan w:val="4"/>
          </w:tcPr>
          <w:p w14:paraId="7AC1454D" w14:textId="77777777" w:rsidR="00876F87" w:rsidRDefault="002F62AB">
            <w:pPr>
              <w:rPr>
                <w:rFonts w:ascii="Verdana" w:eastAsia="Verdana" w:hAnsi="Verdana" w:cs="Verdana"/>
                <w:sz w:val="24"/>
                <w:szCs w:val="24"/>
              </w:rPr>
            </w:pPr>
            <w:r>
              <w:rPr>
                <w:rFonts w:ascii="Verdana" w:eastAsia="Verdana" w:hAnsi="Verdana" w:cs="Verdana"/>
                <w:sz w:val="24"/>
                <w:szCs w:val="24"/>
              </w:rPr>
              <w:t xml:space="preserve">Please put an ‘X’ this box if you are happy for your application to be shared with other organisations applying for sanctuary awards </w:t>
            </w:r>
          </w:p>
        </w:tc>
        <w:tc>
          <w:tcPr>
            <w:tcW w:w="1307" w:type="dxa"/>
          </w:tcPr>
          <w:p w14:paraId="7AC1454E" w14:textId="77777777" w:rsidR="00876F87" w:rsidRDefault="00000000">
            <w:pPr>
              <w:rPr>
                <w:rFonts w:ascii="Verdana" w:eastAsia="Verdana" w:hAnsi="Verdana" w:cs="Verdana"/>
                <w:sz w:val="24"/>
                <w:szCs w:val="24"/>
                <w:u w:val="single"/>
              </w:rPr>
            </w:pPr>
            <w:sdt>
              <w:sdtPr>
                <w:tag w:val="goog_rdk_0"/>
                <w:id w:val="-1792359052"/>
              </w:sdtPr>
              <w:sdtContent>
                <w:r w:rsidR="002F62AB">
                  <w:rPr>
                    <w:rFonts w:ascii="Arial Unicode MS" w:eastAsia="Arial Unicode MS" w:hAnsi="Arial Unicode MS" w:cs="Arial Unicode MS"/>
                    <w:sz w:val="24"/>
                    <w:szCs w:val="24"/>
                    <w:u w:val="single"/>
                  </w:rPr>
                  <w:t>☒</w:t>
                </w:r>
              </w:sdtContent>
            </w:sdt>
          </w:p>
        </w:tc>
      </w:tr>
      <w:tr w:rsidR="00876F87" w14:paraId="7AC1455C" w14:textId="77777777">
        <w:tc>
          <w:tcPr>
            <w:tcW w:w="9016" w:type="dxa"/>
            <w:gridSpan w:val="5"/>
          </w:tcPr>
          <w:p w14:paraId="7AC14550" w14:textId="77777777" w:rsidR="00876F87" w:rsidRDefault="002F62AB">
            <w:pPr>
              <w:tabs>
                <w:tab w:val="left" w:pos="1905"/>
              </w:tabs>
              <w:rPr>
                <w:rFonts w:ascii="Verdana" w:eastAsia="Verdana" w:hAnsi="Verdana" w:cs="Verdana"/>
                <w:sz w:val="24"/>
                <w:szCs w:val="24"/>
              </w:rPr>
            </w:pPr>
            <w:r>
              <w:rPr>
                <w:rFonts w:ascii="Verdana" w:eastAsia="Verdana" w:hAnsi="Verdana" w:cs="Verdana"/>
                <w:sz w:val="24"/>
                <w:szCs w:val="24"/>
              </w:rPr>
              <w:t>Please provide a summary of how your organisation engages with people seeking sanctuary:</w:t>
            </w:r>
          </w:p>
          <w:p w14:paraId="7AC14551" w14:textId="77777777" w:rsidR="00876F87" w:rsidRDefault="002F62AB">
            <w:pPr>
              <w:tabs>
                <w:tab w:val="left" w:pos="1905"/>
              </w:tabs>
              <w:rPr>
                <w:rFonts w:ascii="Verdana" w:eastAsia="Verdana" w:hAnsi="Verdana" w:cs="Verdana"/>
                <w:sz w:val="24"/>
                <w:szCs w:val="24"/>
              </w:rPr>
            </w:pPr>
            <w:r>
              <w:rPr>
                <w:rFonts w:ascii="Verdana" w:eastAsia="Verdana" w:hAnsi="Verdana" w:cs="Verdana"/>
                <w:color w:val="808080"/>
                <w:sz w:val="24"/>
                <w:szCs w:val="24"/>
              </w:rPr>
              <w:t>Click or tap here to enter text.</w:t>
            </w:r>
          </w:p>
          <w:p w14:paraId="7AC1455A" w14:textId="77777777" w:rsidR="00876F87" w:rsidRDefault="00876F87">
            <w:pPr>
              <w:tabs>
                <w:tab w:val="left" w:pos="1905"/>
              </w:tabs>
              <w:rPr>
                <w:rFonts w:ascii="Verdana" w:eastAsia="Verdana" w:hAnsi="Verdana" w:cs="Verdana"/>
                <w:sz w:val="24"/>
                <w:szCs w:val="24"/>
              </w:rPr>
            </w:pPr>
          </w:p>
          <w:p w14:paraId="7AC1455B" w14:textId="77777777" w:rsidR="00876F87" w:rsidRDefault="00876F87">
            <w:pPr>
              <w:tabs>
                <w:tab w:val="left" w:pos="1905"/>
              </w:tabs>
              <w:rPr>
                <w:rFonts w:ascii="Verdana" w:eastAsia="Verdana" w:hAnsi="Verdana" w:cs="Verdana"/>
                <w:sz w:val="24"/>
                <w:szCs w:val="24"/>
              </w:rPr>
            </w:pPr>
          </w:p>
        </w:tc>
      </w:tr>
      <w:tr w:rsidR="00876F87" w14:paraId="7AC14560" w14:textId="77777777">
        <w:tc>
          <w:tcPr>
            <w:tcW w:w="4508" w:type="dxa"/>
            <w:gridSpan w:val="3"/>
          </w:tcPr>
          <w:p w14:paraId="7AC1455D" w14:textId="30BADA41" w:rsidR="00876F87" w:rsidRDefault="002F62AB">
            <w:pPr>
              <w:rPr>
                <w:rFonts w:ascii="Verdana" w:eastAsia="Verdana" w:hAnsi="Verdana" w:cs="Verdana"/>
                <w:i/>
                <w:sz w:val="24"/>
                <w:szCs w:val="24"/>
              </w:rPr>
            </w:pPr>
            <w:r>
              <w:rPr>
                <w:rFonts w:ascii="Verdana" w:eastAsia="Verdana" w:hAnsi="Verdana" w:cs="Verdana"/>
                <w:sz w:val="24"/>
                <w:szCs w:val="24"/>
              </w:rPr>
              <w:t xml:space="preserve">Link to </w:t>
            </w:r>
            <w:r w:rsidR="00355CB0">
              <w:rPr>
                <w:rFonts w:ascii="Verdana" w:eastAsia="Verdana" w:hAnsi="Verdana" w:cs="Verdana"/>
                <w:sz w:val="24"/>
                <w:szCs w:val="24"/>
              </w:rPr>
              <w:t>w</w:t>
            </w:r>
            <w:r>
              <w:rPr>
                <w:rFonts w:ascii="Verdana" w:eastAsia="Verdana" w:hAnsi="Verdana" w:cs="Verdana"/>
                <w:sz w:val="24"/>
                <w:szCs w:val="24"/>
              </w:rPr>
              <w:t xml:space="preserve">ebsite page with information about your commitment to the sanctuary vision </w:t>
            </w:r>
          </w:p>
        </w:tc>
        <w:tc>
          <w:tcPr>
            <w:tcW w:w="4508" w:type="dxa"/>
            <w:gridSpan w:val="2"/>
          </w:tcPr>
          <w:p w14:paraId="7AC1455E" w14:textId="77777777" w:rsidR="00876F87" w:rsidRDefault="002F62AB">
            <w:pPr>
              <w:rPr>
                <w:rFonts w:ascii="Verdana" w:eastAsia="Verdana" w:hAnsi="Verdana" w:cs="Verdana"/>
                <w:i/>
                <w:sz w:val="24"/>
                <w:szCs w:val="24"/>
              </w:rPr>
            </w:pPr>
            <w:r>
              <w:rPr>
                <w:rFonts w:ascii="Verdana" w:eastAsia="Verdana" w:hAnsi="Verdana" w:cs="Verdana"/>
                <w:i/>
                <w:sz w:val="24"/>
                <w:szCs w:val="24"/>
              </w:rPr>
              <w:t>     </w:t>
            </w:r>
          </w:p>
          <w:p w14:paraId="7AC1455F" w14:textId="77777777" w:rsidR="00876F87" w:rsidRDefault="00876F87">
            <w:pPr>
              <w:rPr>
                <w:rFonts w:ascii="Verdana" w:eastAsia="Verdana" w:hAnsi="Verdana" w:cs="Verdana"/>
                <w:i/>
                <w:sz w:val="24"/>
                <w:szCs w:val="24"/>
              </w:rPr>
            </w:pPr>
          </w:p>
        </w:tc>
      </w:tr>
      <w:tr w:rsidR="00876F87" w14:paraId="7AC14562" w14:textId="77777777">
        <w:tc>
          <w:tcPr>
            <w:tcW w:w="9016" w:type="dxa"/>
            <w:gridSpan w:val="5"/>
          </w:tcPr>
          <w:p w14:paraId="7AC14561" w14:textId="77777777" w:rsidR="00876F87" w:rsidRDefault="002F62AB">
            <w:pPr>
              <w:tabs>
                <w:tab w:val="left" w:pos="1905"/>
              </w:tabs>
              <w:rPr>
                <w:rFonts w:ascii="Verdana" w:eastAsia="Verdana" w:hAnsi="Verdana" w:cs="Verdana"/>
                <w:sz w:val="24"/>
                <w:szCs w:val="24"/>
              </w:rPr>
            </w:pPr>
            <w:r>
              <w:rPr>
                <w:rFonts w:ascii="Verdana" w:eastAsia="Verdana" w:hAnsi="Verdana" w:cs="Verdana"/>
                <w:sz w:val="24"/>
                <w:szCs w:val="24"/>
              </w:rPr>
              <w:t>Using the 3 principles of the sanctuary award, please reflect on how you have achieved these principles attaching evidence to support your answer.</w:t>
            </w:r>
          </w:p>
        </w:tc>
      </w:tr>
      <w:tr w:rsidR="00876F87" w14:paraId="7AC14575" w14:textId="77777777">
        <w:tc>
          <w:tcPr>
            <w:tcW w:w="1502" w:type="dxa"/>
          </w:tcPr>
          <w:p w14:paraId="7AC14563" w14:textId="77777777" w:rsidR="00876F87" w:rsidRDefault="002F62AB">
            <w:pPr>
              <w:rPr>
                <w:rFonts w:ascii="Verdana" w:eastAsia="Verdana" w:hAnsi="Verdana" w:cs="Verdana"/>
                <w:sz w:val="24"/>
                <w:szCs w:val="24"/>
              </w:rPr>
            </w:pPr>
            <w:r>
              <w:rPr>
                <w:rFonts w:ascii="Verdana" w:eastAsia="Verdana" w:hAnsi="Verdana" w:cs="Verdana"/>
                <w:sz w:val="24"/>
                <w:szCs w:val="24"/>
              </w:rPr>
              <w:t>Learn</w:t>
            </w:r>
          </w:p>
        </w:tc>
        <w:tc>
          <w:tcPr>
            <w:tcW w:w="7514" w:type="dxa"/>
            <w:gridSpan w:val="4"/>
          </w:tcPr>
          <w:p w14:paraId="58A0921C" w14:textId="02870B24" w:rsidR="00355CB0" w:rsidRPr="00355CB0" w:rsidRDefault="00355CB0" w:rsidP="00355CB0">
            <w:pPr>
              <w:rPr>
                <w:rFonts w:ascii="Verdana" w:eastAsia="Verdana" w:hAnsi="Verdana" w:cs="Verdana"/>
                <w:i/>
                <w:sz w:val="24"/>
                <w:szCs w:val="24"/>
              </w:rPr>
            </w:pPr>
            <w:r w:rsidRPr="00355CB0">
              <w:rPr>
                <w:rFonts w:ascii="Verdana" w:eastAsia="Verdana" w:hAnsi="Verdana" w:cs="Verdana"/>
                <w:i/>
                <w:sz w:val="24"/>
                <w:szCs w:val="24"/>
                <w:u w:val="single"/>
              </w:rPr>
              <w:t>1.</w:t>
            </w:r>
            <w:r w:rsidR="002F62AB" w:rsidRPr="00355CB0">
              <w:rPr>
                <w:rFonts w:ascii="Verdana" w:eastAsia="Verdana" w:hAnsi="Verdana" w:cs="Verdana"/>
                <w:i/>
                <w:sz w:val="24"/>
                <w:szCs w:val="24"/>
                <w:u w:val="single"/>
              </w:rPr>
              <w:t xml:space="preserve"> </w:t>
            </w:r>
            <w:r w:rsidRPr="00355CB0">
              <w:rPr>
                <w:rFonts w:ascii="Verdana" w:eastAsia="Verdana" w:hAnsi="Verdana" w:cs="Verdana"/>
                <w:i/>
                <w:sz w:val="24"/>
                <w:szCs w:val="24"/>
                <w:u w:val="single"/>
              </w:rPr>
              <w:t>Staff Awareness Raising and Training</w:t>
            </w:r>
            <w:r w:rsidRPr="00355CB0">
              <w:rPr>
                <w:rFonts w:ascii="Verdana" w:eastAsia="Verdana" w:hAnsi="Verdana" w:cs="Verdana"/>
                <w:i/>
                <w:sz w:val="24"/>
                <w:szCs w:val="24"/>
              </w:rPr>
              <w:t>: The college trains and raises awareness about the experiences of people seeking safety in the UK amongst all college staff and leadership. This is used to build sensitivity towards learners seeking sanctuary </w:t>
            </w:r>
            <w:r w:rsidRPr="00355CB0">
              <w:rPr>
                <w:rFonts w:ascii="Verdana" w:eastAsia="Verdana" w:hAnsi="Verdana" w:cs="Verdana"/>
                <w:i/>
                <w:iCs/>
                <w:sz w:val="24"/>
                <w:szCs w:val="24"/>
              </w:rPr>
              <w:t>and </w:t>
            </w:r>
            <w:r w:rsidRPr="00355CB0">
              <w:rPr>
                <w:rFonts w:ascii="Verdana" w:eastAsia="Verdana" w:hAnsi="Verdana" w:cs="Verdana"/>
                <w:i/>
                <w:sz w:val="24"/>
                <w:szCs w:val="24"/>
              </w:rPr>
              <w:t>build staff expertise to effectively support new arrivals from sanctuary seeking backgrounds.</w:t>
            </w:r>
          </w:p>
          <w:p w14:paraId="7AC14565" w14:textId="77777777" w:rsidR="00876F87" w:rsidRDefault="00876F87">
            <w:pPr>
              <w:rPr>
                <w:rFonts w:ascii="Verdana" w:eastAsia="Verdana" w:hAnsi="Verdana" w:cs="Verdana"/>
                <w:color w:val="808080"/>
                <w:sz w:val="24"/>
                <w:szCs w:val="24"/>
              </w:rPr>
            </w:pPr>
          </w:p>
          <w:p w14:paraId="7AC14566" w14:textId="77777777" w:rsidR="00876F87" w:rsidRDefault="002F62AB">
            <w:pPr>
              <w:rPr>
                <w:rFonts w:ascii="Verdana" w:eastAsia="Verdana" w:hAnsi="Verdana" w:cs="Verdana"/>
                <w:sz w:val="24"/>
                <w:szCs w:val="24"/>
              </w:rPr>
            </w:pPr>
            <w:r>
              <w:rPr>
                <w:rFonts w:ascii="Verdana" w:eastAsia="Verdana" w:hAnsi="Verdana" w:cs="Verdana"/>
                <w:color w:val="808080"/>
                <w:sz w:val="24"/>
                <w:szCs w:val="24"/>
              </w:rPr>
              <w:t>Click or tap here to enter text.</w:t>
            </w:r>
          </w:p>
          <w:p w14:paraId="7AC14567" w14:textId="77777777" w:rsidR="00876F87" w:rsidRDefault="00876F87">
            <w:pPr>
              <w:rPr>
                <w:rFonts w:ascii="Verdana" w:eastAsia="Verdana" w:hAnsi="Verdana" w:cs="Verdana"/>
                <w:sz w:val="24"/>
                <w:szCs w:val="24"/>
              </w:rPr>
            </w:pPr>
          </w:p>
          <w:p w14:paraId="7AC14569" w14:textId="77777777" w:rsidR="00876F87" w:rsidRDefault="00876F87">
            <w:pPr>
              <w:rPr>
                <w:rFonts w:ascii="Verdana" w:eastAsia="Verdana" w:hAnsi="Verdana" w:cs="Verdana"/>
                <w:sz w:val="24"/>
                <w:szCs w:val="24"/>
              </w:rPr>
            </w:pPr>
          </w:p>
          <w:p w14:paraId="3559944E" w14:textId="7F20BD57" w:rsidR="00355CB0" w:rsidRPr="00355CB0" w:rsidRDefault="00355CB0" w:rsidP="00355CB0">
            <w:pPr>
              <w:rPr>
                <w:rFonts w:ascii="Verdana" w:eastAsia="Verdana" w:hAnsi="Verdana" w:cs="Verdana"/>
                <w:i/>
                <w:sz w:val="24"/>
                <w:szCs w:val="24"/>
              </w:rPr>
            </w:pPr>
            <w:r w:rsidRPr="00355CB0">
              <w:rPr>
                <w:rFonts w:ascii="Verdana" w:eastAsia="Verdana" w:hAnsi="Verdana" w:cs="Verdana"/>
                <w:i/>
                <w:sz w:val="24"/>
                <w:szCs w:val="24"/>
                <w:u w:val="single"/>
              </w:rPr>
              <w:lastRenderedPageBreak/>
              <w:t xml:space="preserve">2. </w:t>
            </w:r>
            <w:r w:rsidRPr="00355CB0">
              <w:rPr>
                <w:rFonts w:ascii="Verdana" w:eastAsia="Verdana" w:hAnsi="Verdana" w:cs="Verdana"/>
                <w:i/>
                <w:sz w:val="24"/>
                <w:szCs w:val="24"/>
                <w:u w:val="single"/>
              </w:rPr>
              <w:t>Student Learning</w:t>
            </w:r>
            <w:r w:rsidRPr="00355CB0">
              <w:rPr>
                <w:rFonts w:ascii="Verdana" w:eastAsia="Verdana" w:hAnsi="Verdana" w:cs="Verdana"/>
                <w:i/>
                <w:sz w:val="24"/>
                <w:szCs w:val="24"/>
              </w:rPr>
              <w:t>: The college teaches all students about forced migration and the experiences of people seeking sanctuary to correct misconceptions, reduce prejudice, and foster connection and empathy. This may be through subject-based schemes of work, in tutorials, personal development sessions, workshops, college wide activities and student orientation.</w:t>
            </w:r>
          </w:p>
          <w:p w14:paraId="7AC1456B" w14:textId="77777777" w:rsidR="00876F87" w:rsidRDefault="00876F87">
            <w:pPr>
              <w:rPr>
                <w:rFonts w:ascii="Verdana" w:eastAsia="Verdana" w:hAnsi="Verdana" w:cs="Verdana"/>
                <w:color w:val="808080"/>
                <w:sz w:val="24"/>
                <w:szCs w:val="24"/>
              </w:rPr>
            </w:pPr>
          </w:p>
          <w:p w14:paraId="7AC1456C" w14:textId="77777777" w:rsidR="00876F87" w:rsidRDefault="002F62AB">
            <w:pPr>
              <w:rPr>
                <w:rFonts w:ascii="Verdana" w:eastAsia="Verdana" w:hAnsi="Verdana" w:cs="Verdana"/>
                <w:sz w:val="24"/>
                <w:szCs w:val="24"/>
              </w:rPr>
            </w:pPr>
            <w:r>
              <w:rPr>
                <w:rFonts w:ascii="Verdana" w:eastAsia="Verdana" w:hAnsi="Verdana" w:cs="Verdana"/>
                <w:color w:val="808080"/>
                <w:sz w:val="24"/>
                <w:szCs w:val="24"/>
              </w:rPr>
              <w:t>Click or tap here to enter text.</w:t>
            </w:r>
          </w:p>
          <w:p w14:paraId="7AC14573" w14:textId="77777777" w:rsidR="00876F87" w:rsidRDefault="00876F87">
            <w:pPr>
              <w:rPr>
                <w:rFonts w:ascii="Verdana" w:eastAsia="Verdana" w:hAnsi="Verdana" w:cs="Verdana"/>
                <w:sz w:val="24"/>
                <w:szCs w:val="24"/>
              </w:rPr>
            </w:pPr>
          </w:p>
          <w:p w14:paraId="7AC14574" w14:textId="77777777" w:rsidR="00876F87" w:rsidRDefault="00876F87">
            <w:pPr>
              <w:rPr>
                <w:rFonts w:ascii="Verdana" w:eastAsia="Verdana" w:hAnsi="Verdana" w:cs="Verdana"/>
                <w:sz w:val="24"/>
                <w:szCs w:val="24"/>
              </w:rPr>
            </w:pPr>
          </w:p>
        </w:tc>
      </w:tr>
      <w:tr w:rsidR="00876F87" w14:paraId="7AC14588" w14:textId="77777777">
        <w:tc>
          <w:tcPr>
            <w:tcW w:w="1502" w:type="dxa"/>
          </w:tcPr>
          <w:p w14:paraId="7AC14576" w14:textId="77777777" w:rsidR="00876F87" w:rsidRDefault="002F62AB">
            <w:pPr>
              <w:rPr>
                <w:rFonts w:ascii="Verdana" w:eastAsia="Verdana" w:hAnsi="Verdana" w:cs="Verdana"/>
                <w:sz w:val="24"/>
                <w:szCs w:val="24"/>
              </w:rPr>
            </w:pPr>
            <w:r>
              <w:rPr>
                <w:rFonts w:ascii="Verdana" w:eastAsia="Verdana" w:hAnsi="Verdana" w:cs="Verdana"/>
                <w:sz w:val="24"/>
                <w:szCs w:val="24"/>
              </w:rPr>
              <w:lastRenderedPageBreak/>
              <w:t>Embed</w:t>
            </w:r>
          </w:p>
        </w:tc>
        <w:tc>
          <w:tcPr>
            <w:tcW w:w="7514" w:type="dxa"/>
            <w:gridSpan w:val="4"/>
          </w:tcPr>
          <w:p w14:paraId="7AC14577" w14:textId="4155BB76" w:rsidR="00876F87" w:rsidRPr="00355CB0" w:rsidRDefault="002F62AB">
            <w:pPr>
              <w:rPr>
                <w:rFonts w:ascii="Verdana" w:eastAsia="Verdana" w:hAnsi="Verdana" w:cs="Verdana"/>
                <w:i/>
                <w:sz w:val="24"/>
                <w:szCs w:val="24"/>
              </w:rPr>
            </w:pPr>
            <w:r w:rsidRPr="00355CB0">
              <w:rPr>
                <w:rFonts w:ascii="Verdana" w:eastAsia="Verdana" w:hAnsi="Verdana" w:cs="Verdana"/>
                <w:i/>
                <w:sz w:val="24"/>
                <w:szCs w:val="24"/>
                <w:u w:val="single"/>
              </w:rPr>
              <w:t>3.</w:t>
            </w:r>
            <w:r w:rsidR="006F2C63" w:rsidRPr="00355CB0">
              <w:rPr>
                <w:rFonts w:ascii="Verdana" w:hAnsi="Verdana"/>
                <w:i/>
                <w:sz w:val="24"/>
                <w:szCs w:val="24"/>
                <w:u w:val="single"/>
              </w:rPr>
              <w:t xml:space="preserve"> </w:t>
            </w:r>
            <w:r w:rsidR="00355CB0" w:rsidRPr="00355CB0">
              <w:rPr>
                <w:rFonts w:ascii="Verdana" w:hAnsi="Verdana"/>
                <w:i/>
                <w:sz w:val="24"/>
                <w:szCs w:val="24"/>
                <w:u w:val="single"/>
              </w:rPr>
              <w:t>Designated Sanctuary Lead</w:t>
            </w:r>
            <w:r w:rsidR="00355CB0" w:rsidRPr="00355CB0">
              <w:rPr>
                <w:rFonts w:ascii="Verdana" w:hAnsi="Verdana"/>
                <w:iCs/>
                <w:sz w:val="24"/>
                <w:szCs w:val="24"/>
              </w:rPr>
              <w:t>: The college has a designated expert staff team/staff member as a named point of contact for sanctuary seeking students. This contact information is: clearly displayed on a designated webpage for refugee and asylum</w:t>
            </w:r>
            <w:r w:rsidR="00355CB0">
              <w:rPr>
                <w:rFonts w:ascii="Verdana" w:hAnsi="Verdana"/>
                <w:iCs/>
                <w:sz w:val="24"/>
                <w:szCs w:val="24"/>
              </w:rPr>
              <w:t>-</w:t>
            </w:r>
            <w:r w:rsidR="00355CB0" w:rsidRPr="00355CB0">
              <w:rPr>
                <w:rFonts w:ascii="Verdana" w:hAnsi="Verdana"/>
                <w:iCs/>
                <w:sz w:val="24"/>
                <w:szCs w:val="24"/>
              </w:rPr>
              <w:t>seeking learners; shared during induction and is present at enrolment days. The designated lead conducts a yearly review of how well the college is serving these students, focusing on their access, progress and overall experience.</w:t>
            </w:r>
          </w:p>
          <w:p w14:paraId="7AC14579" w14:textId="77777777" w:rsidR="00876F87" w:rsidRDefault="00876F87">
            <w:pPr>
              <w:rPr>
                <w:rFonts w:ascii="Verdana" w:eastAsia="Verdana" w:hAnsi="Verdana" w:cs="Verdana"/>
                <w:i/>
                <w:sz w:val="20"/>
                <w:szCs w:val="20"/>
              </w:rPr>
            </w:pPr>
          </w:p>
          <w:p w14:paraId="7AC1457A" w14:textId="77777777" w:rsidR="00876F87" w:rsidRDefault="002F62AB">
            <w:pPr>
              <w:rPr>
                <w:rFonts w:ascii="Verdana" w:eastAsia="Verdana" w:hAnsi="Verdana" w:cs="Verdana"/>
                <w:sz w:val="24"/>
                <w:szCs w:val="24"/>
              </w:rPr>
            </w:pPr>
            <w:r>
              <w:rPr>
                <w:rFonts w:ascii="Verdana" w:eastAsia="Verdana" w:hAnsi="Verdana" w:cs="Verdana"/>
                <w:color w:val="808080"/>
                <w:sz w:val="24"/>
                <w:szCs w:val="24"/>
              </w:rPr>
              <w:t>Click or tap here to enter text.</w:t>
            </w:r>
          </w:p>
          <w:p w14:paraId="7AC1457C" w14:textId="77777777" w:rsidR="00876F87" w:rsidRDefault="00876F87">
            <w:pPr>
              <w:rPr>
                <w:rFonts w:ascii="Verdana" w:eastAsia="Verdana" w:hAnsi="Verdana" w:cs="Verdana"/>
                <w:sz w:val="24"/>
                <w:szCs w:val="24"/>
              </w:rPr>
            </w:pPr>
          </w:p>
          <w:p w14:paraId="2516F055" w14:textId="77777777" w:rsidR="00355CB0" w:rsidRPr="00355CB0" w:rsidRDefault="002F62AB" w:rsidP="00355CB0">
            <w:pPr>
              <w:rPr>
                <w:rFonts w:ascii="Verdana" w:hAnsi="Verdana"/>
                <w:i/>
                <w:sz w:val="24"/>
                <w:szCs w:val="24"/>
              </w:rPr>
            </w:pPr>
            <w:r w:rsidRPr="00355CB0">
              <w:rPr>
                <w:rFonts w:ascii="Verdana" w:eastAsia="Verdana" w:hAnsi="Verdana" w:cs="Verdana"/>
                <w:i/>
                <w:sz w:val="24"/>
                <w:szCs w:val="24"/>
                <w:u w:val="single"/>
              </w:rPr>
              <w:t>4.</w:t>
            </w:r>
            <w:r w:rsidR="006F0A26" w:rsidRPr="00355CB0">
              <w:rPr>
                <w:rFonts w:ascii="Verdana" w:hAnsi="Verdana"/>
                <w:i/>
                <w:sz w:val="24"/>
                <w:szCs w:val="24"/>
                <w:u w:val="single"/>
              </w:rPr>
              <w:t xml:space="preserve"> </w:t>
            </w:r>
            <w:r w:rsidR="00355CB0" w:rsidRPr="00355CB0">
              <w:rPr>
                <w:rFonts w:ascii="Verdana" w:hAnsi="Verdana"/>
                <w:i/>
                <w:sz w:val="24"/>
                <w:szCs w:val="24"/>
                <w:u w:val="single"/>
              </w:rPr>
              <w:t>Educational Access:</w:t>
            </w:r>
            <w:r w:rsidR="00355CB0" w:rsidRPr="00355CB0">
              <w:rPr>
                <w:rFonts w:ascii="Verdana" w:hAnsi="Verdana"/>
                <w:i/>
                <w:sz w:val="24"/>
                <w:szCs w:val="24"/>
              </w:rPr>
              <w:t xml:space="preserve"> The college seeks to widen access to FE for people seeking sanctuary and has developed activities and processes to ensure learners seeking sanctuary can pursue meaningful education pathways. </w:t>
            </w:r>
          </w:p>
          <w:p w14:paraId="7AC1457F" w14:textId="77777777" w:rsidR="00876F87" w:rsidRDefault="00876F87">
            <w:pPr>
              <w:rPr>
                <w:rFonts w:ascii="Verdana" w:eastAsia="Verdana" w:hAnsi="Verdana" w:cs="Verdana"/>
                <w:i/>
                <w:sz w:val="20"/>
                <w:szCs w:val="20"/>
              </w:rPr>
            </w:pPr>
          </w:p>
          <w:p w14:paraId="7AC14580" w14:textId="77777777" w:rsidR="00876F87" w:rsidRDefault="002F62AB">
            <w:pPr>
              <w:rPr>
                <w:rFonts w:ascii="Verdana" w:eastAsia="Verdana" w:hAnsi="Verdana" w:cs="Verdana"/>
                <w:i/>
                <w:sz w:val="24"/>
                <w:szCs w:val="24"/>
              </w:rPr>
            </w:pPr>
            <w:r>
              <w:rPr>
                <w:rFonts w:ascii="Verdana" w:eastAsia="Verdana" w:hAnsi="Verdana" w:cs="Verdana"/>
                <w:color w:val="808080"/>
                <w:sz w:val="24"/>
                <w:szCs w:val="24"/>
              </w:rPr>
              <w:t>Click or tap here to enter text.</w:t>
            </w:r>
          </w:p>
          <w:p w14:paraId="7AC14581" w14:textId="77777777" w:rsidR="00876F87" w:rsidRDefault="00876F87">
            <w:pPr>
              <w:rPr>
                <w:rFonts w:ascii="Verdana" w:eastAsia="Verdana" w:hAnsi="Verdana" w:cs="Verdana"/>
                <w:i/>
                <w:sz w:val="24"/>
                <w:szCs w:val="24"/>
              </w:rPr>
            </w:pPr>
          </w:p>
          <w:p w14:paraId="234F832C" w14:textId="7FF1D034" w:rsidR="006F0A26" w:rsidRDefault="00355CB0" w:rsidP="00355CB0">
            <w:pPr>
              <w:rPr>
                <w:rFonts w:ascii="Verdana" w:eastAsia="Verdana" w:hAnsi="Verdana" w:cs="Verdana"/>
                <w:i/>
                <w:sz w:val="24"/>
                <w:szCs w:val="24"/>
              </w:rPr>
            </w:pPr>
            <w:r w:rsidRPr="00355CB0">
              <w:rPr>
                <w:rFonts w:ascii="Verdana" w:eastAsia="Verdana" w:hAnsi="Verdana" w:cs="Verdana"/>
                <w:i/>
                <w:sz w:val="24"/>
                <w:szCs w:val="24"/>
                <w:u w:val="single"/>
              </w:rPr>
              <w:t xml:space="preserve">5. </w:t>
            </w:r>
            <w:r w:rsidRPr="00355CB0">
              <w:rPr>
                <w:rFonts w:ascii="Verdana" w:eastAsia="Verdana" w:hAnsi="Verdana" w:cs="Verdana"/>
                <w:i/>
                <w:sz w:val="24"/>
                <w:szCs w:val="24"/>
                <w:u w:val="single"/>
              </w:rPr>
              <w:t>Supportive Environment</w:t>
            </w:r>
            <w:r w:rsidRPr="00355CB0">
              <w:rPr>
                <w:rFonts w:ascii="Verdana" w:eastAsia="Verdana" w:hAnsi="Verdana" w:cs="Verdana"/>
                <w:i/>
                <w:sz w:val="24"/>
                <w:szCs w:val="24"/>
              </w:rPr>
              <w:t>: The college adapts college provision and practice to ensure learners from sanctuary seeking backgrounds feel safe, can succeed in their studies, receive comprehensive support and can participate in extra activities and enrichment programmes.</w:t>
            </w:r>
          </w:p>
          <w:p w14:paraId="3C67E23C" w14:textId="77777777" w:rsidR="006F0A26" w:rsidRDefault="006F0A26" w:rsidP="006F0A26">
            <w:pPr>
              <w:rPr>
                <w:rFonts w:ascii="Verdana" w:eastAsia="Verdana" w:hAnsi="Verdana" w:cs="Verdana"/>
                <w:i/>
                <w:sz w:val="20"/>
                <w:szCs w:val="20"/>
              </w:rPr>
            </w:pPr>
          </w:p>
          <w:p w14:paraId="785EFAED" w14:textId="77777777" w:rsidR="006F0A26" w:rsidRDefault="006F0A26" w:rsidP="006F0A26">
            <w:pPr>
              <w:rPr>
                <w:rFonts w:ascii="Verdana" w:eastAsia="Verdana" w:hAnsi="Verdana" w:cs="Verdana"/>
                <w:i/>
                <w:sz w:val="24"/>
                <w:szCs w:val="24"/>
              </w:rPr>
            </w:pPr>
            <w:r>
              <w:rPr>
                <w:rFonts w:ascii="Verdana" w:eastAsia="Verdana" w:hAnsi="Verdana" w:cs="Verdana"/>
                <w:color w:val="808080"/>
                <w:sz w:val="24"/>
                <w:szCs w:val="24"/>
              </w:rPr>
              <w:t>Click or tap here to enter text.</w:t>
            </w:r>
          </w:p>
          <w:p w14:paraId="45E58BA7" w14:textId="77777777" w:rsidR="006F0A26" w:rsidRDefault="006F0A26">
            <w:pPr>
              <w:rPr>
                <w:rFonts w:ascii="Verdana" w:eastAsia="Verdana" w:hAnsi="Verdana" w:cs="Verdana"/>
                <w:i/>
                <w:sz w:val="24"/>
                <w:szCs w:val="24"/>
              </w:rPr>
            </w:pPr>
          </w:p>
          <w:p w14:paraId="2E2B8E6C" w14:textId="588E2589" w:rsidR="006F0A26" w:rsidRDefault="00355CB0" w:rsidP="00355CB0">
            <w:pPr>
              <w:rPr>
                <w:rFonts w:ascii="Verdana" w:eastAsia="Verdana" w:hAnsi="Verdana" w:cs="Verdana"/>
                <w:i/>
                <w:sz w:val="24"/>
                <w:szCs w:val="24"/>
              </w:rPr>
            </w:pPr>
            <w:r w:rsidRPr="00355CB0">
              <w:rPr>
                <w:rFonts w:ascii="Verdana" w:eastAsia="Verdana" w:hAnsi="Verdana" w:cs="Verdana"/>
                <w:i/>
                <w:sz w:val="24"/>
                <w:szCs w:val="24"/>
                <w:u w:val="single"/>
              </w:rPr>
              <w:t xml:space="preserve">6. </w:t>
            </w:r>
            <w:r w:rsidRPr="00355CB0">
              <w:rPr>
                <w:rFonts w:ascii="Verdana" w:eastAsia="Verdana" w:hAnsi="Verdana" w:cs="Verdana"/>
                <w:i/>
                <w:sz w:val="24"/>
                <w:szCs w:val="24"/>
                <w:u w:val="single"/>
              </w:rPr>
              <w:t>Community Celebration</w:t>
            </w:r>
            <w:r w:rsidRPr="00355CB0">
              <w:rPr>
                <w:rFonts w:ascii="Verdana" w:eastAsia="Verdana" w:hAnsi="Verdana" w:cs="Verdana"/>
                <w:i/>
                <w:sz w:val="24"/>
                <w:szCs w:val="24"/>
              </w:rPr>
              <w:t>: The college recognises and participates in Refugee Week and similar celebratory events to connect with the wider movement of welcome and show solidarity with people seeking safety.</w:t>
            </w:r>
          </w:p>
          <w:p w14:paraId="58038C7D" w14:textId="77777777" w:rsidR="006F0A26" w:rsidRDefault="006F0A26" w:rsidP="006F0A26">
            <w:pPr>
              <w:rPr>
                <w:rFonts w:ascii="Verdana" w:eastAsia="Verdana" w:hAnsi="Verdana" w:cs="Verdana"/>
                <w:i/>
                <w:sz w:val="20"/>
                <w:szCs w:val="20"/>
              </w:rPr>
            </w:pPr>
          </w:p>
          <w:p w14:paraId="1B318DA6" w14:textId="77777777" w:rsidR="006F0A26" w:rsidRDefault="006F0A26" w:rsidP="006F0A26">
            <w:pPr>
              <w:rPr>
                <w:rFonts w:ascii="Verdana" w:eastAsia="Verdana" w:hAnsi="Verdana" w:cs="Verdana"/>
                <w:i/>
                <w:sz w:val="24"/>
                <w:szCs w:val="24"/>
              </w:rPr>
            </w:pPr>
            <w:r>
              <w:rPr>
                <w:rFonts w:ascii="Verdana" w:eastAsia="Verdana" w:hAnsi="Verdana" w:cs="Verdana"/>
                <w:color w:val="808080"/>
                <w:sz w:val="24"/>
                <w:szCs w:val="24"/>
              </w:rPr>
              <w:t>Click or tap here to enter text.</w:t>
            </w:r>
          </w:p>
          <w:p w14:paraId="65D34C4B" w14:textId="77777777" w:rsidR="006F0A26" w:rsidRDefault="006F0A26">
            <w:pPr>
              <w:rPr>
                <w:rFonts w:ascii="Verdana" w:eastAsia="Verdana" w:hAnsi="Verdana" w:cs="Verdana"/>
                <w:i/>
                <w:sz w:val="24"/>
                <w:szCs w:val="24"/>
              </w:rPr>
            </w:pPr>
          </w:p>
          <w:p w14:paraId="7AC14582" w14:textId="77777777" w:rsidR="00876F87" w:rsidRDefault="00876F87">
            <w:pPr>
              <w:rPr>
                <w:rFonts w:ascii="Verdana" w:eastAsia="Verdana" w:hAnsi="Verdana" w:cs="Verdana"/>
                <w:i/>
                <w:sz w:val="24"/>
                <w:szCs w:val="24"/>
              </w:rPr>
            </w:pPr>
          </w:p>
          <w:p w14:paraId="7AC14584" w14:textId="77CEEE05" w:rsidR="00876F87" w:rsidRPr="00355CB0" w:rsidRDefault="00355CB0" w:rsidP="00355CB0">
            <w:pPr>
              <w:rPr>
                <w:rFonts w:ascii="Verdana" w:eastAsia="Verdana" w:hAnsi="Verdana" w:cs="Verdana"/>
                <w:i/>
                <w:sz w:val="24"/>
                <w:szCs w:val="24"/>
              </w:rPr>
            </w:pPr>
            <w:r w:rsidRPr="00355CB0">
              <w:rPr>
                <w:rFonts w:ascii="Verdana" w:eastAsia="Verdana" w:hAnsi="Verdana" w:cs="Verdana"/>
                <w:i/>
                <w:sz w:val="24"/>
                <w:szCs w:val="24"/>
                <w:u w:val="single"/>
              </w:rPr>
              <w:t xml:space="preserve">7. </w:t>
            </w:r>
            <w:r w:rsidRPr="00355CB0">
              <w:rPr>
                <w:rFonts w:ascii="Verdana" w:eastAsia="Verdana" w:hAnsi="Verdana" w:cs="Verdana"/>
                <w:i/>
                <w:sz w:val="24"/>
                <w:szCs w:val="24"/>
                <w:u w:val="single"/>
              </w:rPr>
              <w:t>Student Engagement:</w:t>
            </w:r>
            <w:r w:rsidRPr="00355CB0">
              <w:rPr>
                <w:rFonts w:ascii="Verdana" w:eastAsia="Verdana" w:hAnsi="Verdana" w:cs="Verdana"/>
                <w:i/>
                <w:sz w:val="24"/>
                <w:szCs w:val="24"/>
              </w:rPr>
              <w:t xml:space="preserve"> The college enables the participation of all staff and students in welcoming </w:t>
            </w:r>
            <w:r w:rsidRPr="00355CB0">
              <w:rPr>
                <w:rFonts w:ascii="Verdana" w:eastAsia="Verdana" w:hAnsi="Verdana" w:cs="Verdana"/>
                <w:i/>
                <w:sz w:val="24"/>
                <w:szCs w:val="24"/>
              </w:rPr>
              <w:lastRenderedPageBreak/>
              <w:t>activities, such as befriending and/or exchange activities, community outreach; charitable actions; or acts of solidarity and encourages student ownership and leadership of sanctuary activities.</w:t>
            </w:r>
          </w:p>
          <w:p w14:paraId="7AC14585" w14:textId="77777777" w:rsidR="00876F87" w:rsidRDefault="00876F87">
            <w:pPr>
              <w:rPr>
                <w:rFonts w:ascii="Verdana" w:eastAsia="Verdana" w:hAnsi="Verdana" w:cs="Verdana"/>
                <w:i/>
                <w:sz w:val="20"/>
                <w:szCs w:val="20"/>
              </w:rPr>
            </w:pPr>
          </w:p>
          <w:p w14:paraId="7C0EBD18" w14:textId="687F53CC" w:rsidR="00DA6533" w:rsidRPr="00355CB0" w:rsidRDefault="002F62AB" w:rsidP="00355CB0">
            <w:pPr>
              <w:rPr>
                <w:rFonts w:ascii="Verdana" w:eastAsia="Verdana" w:hAnsi="Verdana" w:cs="Verdana"/>
                <w:color w:val="808080"/>
                <w:sz w:val="24"/>
                <w:szCs w:val="24"/>
              </w:rPr>
            </w:pPr>
            <w:r>
              <w:rPr>
                <w:rFonts w:ascii="Verdana" w:eastAsia="Verdana" w:hAnsi="Verdana" w:cs="Verdana"/>
                <w:color w:val="808080"/>
                <w:sz w:val="24"/>
                <w:szCs w:val="24"/>
              </w:rPr>
              <w:t>Click or tap here to enter text.</w:t>
            </w:r>
          </w:p>
          <w:p w14:paraId="7AC14587" w14:textId="77777777" w:rsidR="00876F87" w:rsidRDefault="00876F87">
            <w:pPr>
              <w:rPr>
                <w:rFonts w:ascii="Verdana" w:eastAsia="Verdana" w:hAnsi="Verdana" w:cs="Verdana"/>
                <w:sz w:val="24"/>
                <w:szCs w:val="24"/>
              </w:rPr>
            </w:pPr>
          </w:p>
        </w:tc>
      </w:tr>
      <w:tr w:rsidR="00876F87" w14:paraId="7AC1459B" w14:textId="77777777">
        <w:tc>
          <w:tcPr>
            <w:tcW w:w="1502" w:type="dxa"/>
          </w:tcPr>
          <w:p w14:paraId="7AC14589" w14:textId="77777777" w:rsidR="00876F87" w:rsidRDefault="002F62AB">
            <w:pPr>
              <w:rPr>
                <w:rFonts w:ascii="Verdana" w:eastAsia="Verdana" w:hAnsi="Verdana" w:cs="Verdana"/>
                <w:sz w:val="24"/>
                <w:szCs w:val="24"/>
              </w:rPr>
            </w:pPr>
            <w:r>
              <w:rPr>
                <w:rFonts w:ascii="Verdana" w:eastAsia="Verdana" w:hAnsi="Verdana" w:cs="Verdana"/>
                <w:sz w:val="24"/>
                <w:szCs w:val="24"/>
              </w:rPr>
              <w:lastRenderedPageBreak/>
              <w:t>Share</w:t>
            </w:r>
          </w:p>
        </w:tc>
        <w:tc>
          <w:tcPr>
            <w:tcW w:w="7514" w:type="dxa"/>
            <w:gridSpan w:val="4"/>
          </w:tcPr>
          <w:p w14:paraId="407850FA" w14:textId="77777777" w:rsidR="00355CB0" w:rsidRPr="00355CB0" w:rsidRDefault="00355CB0" w:rsidP="00355CB0">
            <w:pPr>
              <w:rPr>
                <w:rFonts w:ascii="Verdana" w:hAnsi="Verdana"/>
                <w:i/>
                <w:sz w:val="24"/>
                <w:szCs w:val="24"/>
              </w:rPr>
            </w:pPr>
            <w:r w:rsidRPr="00355CB0">
              <w:rPr>
                <w:rFonts w:ascii="Verdana" w:hAnsi="Verdana"/>
                <w:i/>
                <w:sz w:val="24"/>
                <w:szCs w:val="24"/>
                <w:u w:val="single"/>
              </w:rPr>
              <w:t>8. Public Commitment</w:t>
            </w:r>
            <w:r w:rsidRPr="00355CB0">
              <w:rPr>
                <w:rFonts w:ascii="Verdana" w:hAnsi="Verdana"/>
                <w:i/>
                <w:sz w:val="24"/>
                <w:szCs w:val="24"/>
              </w:rPr>
              <w:t>: The college openly shares its dedication to sanctuary by…</w:t>
            </w:r>
          </w:p>
          <w:p w14:paraId="62C751F9" w14:textId="77777777" w:rsidR="00355CB0" w:rsidRPr="00355CB0" w:rsidRDefault="00355CB0" w:rsidP="00355CB0">
            <w:pPr>
              <w:numPr>
                <w:ilvl w:val="0"/>
                <w:numId w:val="10"/>
              </w:numPr>
              <w:rPr>
                <w:rFonts w:ascii="Verdana" w:hAnsi="Verdana"/>
                <w:i/>
                <w:sz w:val="24"/>
                <w:szCs w:val="24"/>
              </w:rPr>
            </w:pPr>
            <w:r w:rsidRPr="00355CB0">
              <w:rPr>
                <w:rFonts w:ascii="Verdana" w:hAnsi="Verdana"/>
                <w:i/>
                <w:sz w:val="24"/>
                <w:szCs w:val="24"/>
              </w:rPr>
              <w:t>Signing the City of Sanctuary UK supporting organisation pledge</w:t>
            </w:r>
          </w:p>
          <w:p w14:paraId="13A09E6B" w14:textId="77777777" w:rsidR="00355CB0" w:rsidRPr="00355CB0" w:rsidRDefault="00355CB0" w:rsidP="00355CB0">
            <w:pPr>
              <w:numPr>
                <w:ilvl w:val="0"/>
                <w:numId w:val="10"/>
              </w:numPr>
              <w:rPr>
                <w:rFonts w:ascii="Verdana" w:hAnsi="Verdana"/>
                <w:i/>
                <w:sz w:val="24"/>
                <w:szCs w:val="24"/>
              </w:rPr>
            </w:pPr>
            <w:r w:rsidRPr="00355CB0">
              <w:rPr>
                <w:rFonts w:ascii="Verdana" w:hAnsi="Verdana"/>
                <w:i/>
                <w:sz w:val="24"/>
                <w:szCs w:val="24"/>
              </w:rPr>
              <w:t xml:space="preserve">Communicating its commitment &amp; how it upholds it with the college community </w:t>
            </w:r>
            <w:proofErr w:type="spellStart"/>
            <w:r w:rsidRPr="00355CB0">
              <w:rPr>
                <w:rFonts w:ascii="Verdana" w:hAnsi="Verdana"/>
                <w:i/>
                <w:sz w:val="24"/>
                <w:szCs w:val="24"/>
              </w:rPr>
              <w:t>i</w:t>
            </w:r>
            <w:proofErr w:type="spellEnd"/>
            <w:r w:rsidRPr="00355CB0">
              <w:rPr>
                <w:rFonts w:ascii="Verdana" w:hAnsi="Verdana"/>
                <w:i/>
                <w:sz w:val="24"/>
                <w:szCs w:val="24"/>
              </w:rPr>
              <w:t>) in a public space in college, ii) on the website, iii) in other spaces.</w:t>
            </w:r>
          </w:p>
          <w:p w14:paraId="0AC46E72" w14:textId="689EDD57" w:rsidR="00A03436" w:rsidRPr="00355CB0" w:rsidRDefault="00355CB0" w:rsidP="00355CB0">
            <w:pPr>
              <w:rPr>
                <w:rFonts w:ascii="Verdana" w:eastAsia="Verdana" w:hAnsi="Verdana" w:cs="Verdana"/>
                <w:i/>
                <w:sz w:val="24"/>
                <w:szCs w:val="24"/>
              </w:rPr>
            </w:pPr>
            <w:r w:rsidRPr="00DA6533">
              <w:rPr>
                <w:rFonts w:ascii="Verdana" w:hAnsi="Verdana"/>
                <w:i/>
                <w:sz w:val="24"/>
                <w:szCs w:val="24"/>
              </w:rPr>
              <w:t xml:space="preserve"> </w:t>
            </w:r>
          </w:p>
          <w:p w14:paraId="7AC1458C" w14:textId="77777777" w:rsidR="00876F87" w:rsidRDefault="002F62AB">
            <w:pPr>
              <w:rPr>
                <w:rFonts w:ascii="Verdana" w:eastAsia="Verdana" w:hAnsi="Verdana" w:cs="Verdana"/>
                <w:sz w:val="24"/>
                <w:szCs w:val="24"/>
              </w:rPr>
            </w:pPr>
            <w:r>
              <w:rPr>
                <w:rFonts w:ascii="Verdana" w:eastAsia="Verdana" w:hAnsi="Verdana" w:cs="Verdana"/>
                <w:color w:val="808080"/>
                <w:sz w:val="24"/>
                <w:szCs w:val="24"/>
              </w:rPr>
              <w:t>Click or tap here to enter text.</w:t>
            </w:r>
          </w:p>
          <w:p w14:paraId="7AC1458D" w14:textId="77777777" w:rsidR="00876F87" w:rsidRDefault="00876F87">
            <w:pPr>
              <w:rPr>
                <w:rFonts w:ascii="Verdana" w:eastAsia="Verdana" w:hAnsi="Verdana" w:cs="Verdana"/>
                <w:sz w:val="24"/>
                <w:szCs w:val="24"/>
              </w:rPr>
            </w:pPr>
          </w:p>
          <w:p w14:paraId="4EF89144" w14:textId="77777777" w:rsidR="002F62AB" w:rsidRDefault="002F62AB">
            <w:pPr>
              <w:rPr>
                <w:rFonts w:ascii="Verdana" w:eastAsia="Verdana" w:hAnsi="Verdana" w:cs="Verdana"/>
                <w:sz w:val="24"/>
                <w:szCs w:val="24"/>
              </w:rPr>
            </w:pPr>
          </w:p>
          <w:p w14:paraId="77BEAA79" w14:textId="77777777" w:rsidR="00355CB0" w:rsidRPr="00355CB0" w:rsidRDefault="00355CB0" w:rsidP="00355CB0">
            <w:pPr>
              <w:rPr>
                <w:rFonts w:ascii="Verdana" w:hAnsi="Verdana"/>
                <w:i/>
                <w:sz w:val="24"/>
                <w:szCs w:val="24"/>
              </w:rPr>
            </w:pPr>
            <w:r w:rsidRPr="00355CB0">
              <w:rPr>
                <w:rFonts w:ascii="Verdana" w:hAnsi="Verdana"/>
                <w:i/>
                <w:sz w:val="24"/>
                <w:szCs w:val="24"/>
                <w:u w:val="single"/>
              </w:rPr>
              <w:t>9. Community Partnerships and Outreach</w:t>
            </w:r>
            <w:r w:rsidRPr="00355CB0">
              <w:rPr>
                <w:rFonts w:ascii="Verdana" w:hAnsi="Verdana"/>
                <w:i/>
                <w:sz w:val="24"/>
                <w:szCs w:val="24"/>
              </w:rPr>
              <w:t>: The college collaborates with local refugee organisations, forums and partner organisations to build a culture of welcome in the local area beyond the college.</w:t>
            </w:r>
          </w:p>
          <w:p w14:paraId="7AC14590" w14:textId="77777777" w:rsidR="00876F87" w:rsidRDefault="00876F87">
            <w:pPr>
              <w:rPr>
                <w:rFonts w:ascii="Verdana" w:eastAsia="Verdana" w:hAnsi="Verdana" w:cs="Verdana"/>
                <w:sz w:val="24"/>
                <w:szCs w:val="24"/>
              </w:rPr>
            </w:pPr>
          </w:p>
          <w:p w14:paraId="7AC14591" w14:textId="77777777" w:rsidR="00876F87" w:rsidRDefault="002F62AB">
            <w:pPr>
              <w:rPr>
                <w:rFonts w:ascii="Verdana" w:eastAsia="Verdana" w:hAnsi="Verdana" w:cs="Verdana"/>
                <w:sz w:val="24"/>
                <w:szCs w:val="24"/>
              </w:rPr>
            </w:pPr>
            <w:r>
              <w:rPr>
                <w:rFonts w:ascii="Verdana" w:eastAsia="Verdana" w:hAnsi="Verdana" w:cs="Verdana"/>
                <w:color w:val="808080"/>
                <w:sz w:val="24"/>
                <w:szCs w:val="24"/>
              </w:rPr>
              <w:t>Click or tap here to enter text.</w:t>
            </w:r>
          </w:p>
          <w:p w14:paraId="7AC14592" w14:textId="77777777" w:rsidR="00876F87" w:rsidRDefault="00876F87">
            <w:pPr>
              <w:rPr>
                <w:rFonts w:ascii="Verdana" w:eastAsia="Verdana" w:hAnsi="Verdana" w:cs="Verdana"/>
                <w:i/>
                <w:sz w:val="24"/>
                <w:szCs w:val="24"/>
              </w:rPr>
            </w:pPr>
          </w:p>
          <w:p w14:paraId="7AC14593" w14:textId="77777777" w:rsidR="00876F87" w:rsidRDefault="00876F87">
            <w:pPr>
              <w:rPr>
                <w:rFonts w:ascii="Verdana" w:eastAsia="Verdana" w:hAnsi="Verdana" w:cs="Verdana"/>
                <w:i/>
                <w:sz w:val="24"/>
                <w:szCs w:val="24"/>
              </w:rPr>
            </w:pPr>
          </w:p>
          <w:p w14:paraId="22111E84" w14:textId="3E40DDBB" w:rsidR="00355CB0" w:rsidRPr="00355CB0" w:rsidRDefault="00355CB0" w:rsidP="00355CB0">
            <w:pPr>
              <w:rPr>
                <w:rFonts w:ascii="Verdana" w:eastAsia="Verdana" w:hAnsi="Verdana" w:cs="Verdana"/>
                <w:i/>
                <w:sz w:val="24"/>
                <w:szCs w:val="24"/>
              </w:rPr>
            </w:pPr>
            <w:r w:rsidRPr="00355CB0">
              <w:rPr>
                <w:rFonts w:ascii="Verdana" w:eastAsia="Verdana" w:hAnsi="Verdana" w:cs="Verdana"/>
                <w:i/>
                <w:sz w:val="24"/>
                <w:szCs w:val="24"/>
                <w:u w:val="single"/>
              </w:rPr>
              <w:t xml:space="preserve">10. </w:t>
            </w:r>
            <w:r w:rsidRPr="00355CB0">
              <w:rPr>
                <w:rFonts w:ascii="Verdana" w:eastAsia="Verdana" w:hAnsi="Verdana" w:cs="Verdana"/>
                <w:i/>
                <w:sz w:val="24"/>
                <w:szCs w:val="24"/>
                <w:u w:val="single"/>
              </w:rPr>
              <w:t>Network Engagement</w:t>
            </w:r>
            <w:r w:rsidRPr="00355CB0">
              <w:rPr>
                <w:rFonts w:ascii="Verdana" w:eastAsia="Verdana" w:hAnsi="Verdana" w:cs="Verdana"/>
                <w:i/>
                <w:sz w:val="24"/>
                <w:szCs w:val="24"/>
              </w:rPr>
              <w:t>: The college engages with and supports wider sanctuary networks, including their local City of Sanctuary group (if present), other local sanctuary awarded organisations and the FE Colleges of Sanctuary network. This participation helps strengthen and sustain collective efforts to support people seeking sanctuary.</w:t>
            </w:r>
          </w:p>
          <w:p w14:paraId="7AC14596" w14:textId="77777777" w:rsidR="00876F87" w:rsidRDefault="00876F87">
            <w:pPr>
              <w:rPr>
                <w:rFonts w:ascii="Verdana" w:eastAsia="Verdana" w:hAnsi="Verdana" w:cs="Verdana"/>
                <w:sz w:val="24"/>
                <w:szCs w:val="24"/>
              </w:rPr>
            </w:pPr>
          </w:p>
          <w:p w14:paraId="7AC14597" w14:textId="77777777" w:rsidR="00876F87" w:rsidRDefault="002F62AB">
            <w:pPr>
              <w:rPr>
                <w:rFonts w:ascii="Verdana" w:eastAsia="Verdana" w:hAnsi="Verdana" w:cs="Verdana"/>
                <w:sz w:val="24"/>
                <w:szCs w:val="24"/>
              </w:rPr>
            </w:pPr>
            <w:r>
              <w:rPr>
                <w:rFonts w:ascii="Verdana" w:eastAsia="Verdana" w:hAnsi="Verdana" w:cs="Verdana"/>
                <w:color w:val="808080"/>
                <w:sz w:val="24"/>
                <w:szCs w:val="24"/>
              </w:rPr>
              <w:t>Click or tap here to enter text.</w:t>
            </w:r>
          </w:p>
          <w:p w14:paraId="7AC14599" w14:textId="77777777" w:rsidR="00876F87" w:rsidRDefault="00876F87">
            <w:pPr>
              <w:rPr>
                <w:rFonts w:ascii="Verdana" w:eastAsia="Verdana" w:hAnsi="Verdana" w:cs="Verdana"/>
                <w:sz w:val="24"/>
                <w:szCs w:val="24"/>
              </w:rPr>
            </w:pPr>
          </w:p>
          <w:p w14:paraId="7AC1459A" w14:textId="77777777" w:rsidR="00876F87" w:rsidRDefault="00876F87">
            <w:pPr>
              <w:rPr>
                <w:rFonts w:ascii="Verdana" w:eastAsia="Verdana" w:hAnsi="Verdana" w:cs="Verdana"/>
                <w:sz w:val="24"/>
                <w:szCs w:val="24"/>
              </w:rPr>
            </w:pPr>
          </w:p>
        </w:tc>
      </w:tr>
      <w:tr w:rsidR="00876F87" w14:paraId="7AC145AB" w14:textId="77777777">
        <w:tc>
          <w:tcPr>
            <w:tcW w:w="1502" w:type="dxa"/>
          </w:tcPr>
          <w:p w14:paraId="7AC1459C" w14:textId="0C496C5D" w:rsidR="00876F87" w:rsidRDefault="002F62AB">
            <w:pPr>
              <w:rPr>
                <w:rFonts w:ascii="Verdana" w:eastAsia="Verdana" w:hAnsi="Verdana" w:cs="Verdana"/>
                <w:sz w:val="24"/>
                <w:szCs w:val="24"/>
              </w:rPr>
            </w:pPr>
            <w:r>
              <w:rPr>
                <w:rFonts w:ascii="Verdana" w:eastAsia="Verdana" w:hAnsi="Verdana" w:cs="Verdana"/>
                <w:sz w:val="24"/>
                <w:szCs w:val="24"/>
              </w:rPr>
              <w:t xml:space="preserve">Any other additional supporting evidence </w:t>
            </w:r>
          </w:p>
        </w:tc>
        <w:tc>
          <w:tcPr>
            <w:tcW w:w="7514" w:type="dxa"/>
            <w:gridSpan w:val="4"/>
          </w:tcPr>
          <w:p w14:paraId="7AC1459D" w14:textId="77777777" w:rsidR="00876F87" w:rsidRDefault="00876F87">
            <w:pPr>
              <w:rPr>
                <w:rFonts w:ascii="Verdana" w:eastAsia="Verdana" w:hAnsi="Verdana" w:cs="Verdana"/>
                <w:sz w:val="24"/>
                <w:szCs w:val="24"/>
              </w:rPr>
            </w:pPr>
          </w:p>
          <w:p w14:paraId="7AC1459E" w14:textId="77777777" w:rsidR="00876F87" w:rsidRDefault="002F62AB">
            <w:pPr>
              <w:rPr>
                <w:rFonts w:ascii="Verdana" w:eastAsia="Verdana" w:hAnsi="Verdana" w:cs="Verdana"/>
                <w:sz w:val="24"/>
                <w:szCs w:val="24"/>
              </w:rPr>
            </w:pPr>
            <w:r>
              <w:rPr>
                <w:rFonts w:ascii="Verdana" w:eastAsia="Verdana" w:hAnsi="Verdana" w:cs="Verdana"/>
                <w:color w:val="808080"/>
                <w:sz w:val="24"/>
                <w:szCs w:val="24"/>
              </w:rPr>
              <w:t>Click or tap here to enter text.</w:t>
            </w:r>
          </w:p>
          <w:p w14:paraId="7AC145A9" w14:textId="77777777" w:rsidR="00876F87" w:rsidRDefault="00876F87">
            <w:pPr>
              <w:rPr>
                <w:rFonts w:ascii="Verdana" w:eastAsia="Verdana" w:hAnsi="Verdana" w:cs="Verdana"/>
                <w:sz w:val="24"/>
                <w:szCs w:val="24"/>
              </w:rPr>
            </w:pPr>
          </w:p>
          <w:p w14:paraId="7AC145AA" w14:textId="77777777" w:rsidR="00876F87" w:rsidRDefault="00876F87">
            <w:pPr>
              <w:rPr>
                <w:rFonts w:ascii="Verdana" w:eastAsia="Verdana" w:hAnsi="Verdana" w:cs="Verdana"/>
                <w:sz w:val="24"/>
                <w:szCs w:val="24"/>
              </w:rPr>
            </w:pPr>
          </w:p>
        </w:tc>
      </w:tr>
      <w:tr w:rsidR="00876F87" w14:paraId="7AC145AD" w14:textId="77777777">
        <w:tc>
          <w:tcPr>
            <w:tcW w:w="9016" w:type="dxa"/>
            <w:gridSpan w:val="5"/>
          </w:tcPr>
          <w:p w14:paraId="7AC145AC" w14:textId="77777777" w:rsidR="00876F87" w:rsidRDefault="002F62AB">
            <w:pPr>
              <w:tabs>
                <w:tab w:val="left" w:pos="1905"/>
              </w:tabs>
              <w:rPr>
                <w:rFonts w:ascii="Verdana" w:eastAsia="Verdana" w:hAnsi="Verdana" w:cs="Verdana"/>
                <w:sz w:val="24"/>
                <w:szCs w:val="24"/>
              </w:rPr>
            </w:pPr>
            <w:r>
              <w:rPr>
                <w:rFonts w:ascii="Verdana" w:eastAsia="Verdana" w:hAnsi="Verdana" w:cs="Verdana"/>
                <w:sz w:val="24"/>
                <w:szCs w:val="24"/>
              </w:rPr>
              <w:t>Please identify how people seeking sanctuary have been involved in helping you achieve these principles</w:t>
            </w:r>
          </w:p>
        </w:tc>
      </w:tr>
      <w:tr w:rsidR="00876F87" w14:paraId="7AC145BC" w14:textId="77777777">
        <w:tc>
          <w:tcPr>
            <w:tcW w:w="9016" w:type="dxa"/>
            <w:gridSpan w:val="5"/>
          </w:tcPr>
          <w:p w14:paraId="7AC145AE" w14:textId="77777777" w:rsidR="00876F87" w:rsidRDefault="00876F87">
            <w:pPr>
              <w:rPr>
                <w:rFonts w:ascii="Verdana" w:eastAsia="Verdana" w:hAnsi="Verdana" w:cs="Verdana"/>
                <w:sz w:val="24"/>
                <w:szCs w:val="24"/>
              </w:rPr>
            </w:pPr>
          </w:p>
          <w:p w14:paraId="7AC145AF" w14:textId="77777777" w:rsidR="00876F87" w:rsidRDefault="002F62AB">
            <w:pPr>
              <w:rPr>
                <w:rFonts w:ascii="Verdana" w:eastAsia="Verdana" w:hAnsi="Verdana" w:cs="Verdana"/>
                <w:sz w:val="24"/>
                <w:szCs w:val="24"/>
              </w:rPr>
            </w:pPr>
            <w:r>
              <w:rPr>
                <w:rFonts w:ascii="Verdana" w:eastAsia="Verdana" w:hAnsi="Verdana" w:cs="Verdana"/>
                <w:color w:val="808080"/>
                <w:sz w:val="24"/>
                <w:szCs w:val="24"/>
              </w:rPr>
              <w:t>Click or tap here to enter text.</w:t>
            </w:r>
          </w:p>
          <w:p w14:paraId="7AC145BA" w14:textId="77777777" w:rsidR="00876F87" w:rsidRDefault="00876F87">
            <w:pPr>
              <w:rPr>
                <w:rFonts w:ascii="Verdana" w:eastAsia="Verdana" w:hAnsi="Verdana" w:cs="Verdana"/>
                <w:sz w:val="24"/>
                <w:szCs w:val="24"/>
              </w:rPr>
            </w:pPr>
          </w:p>
          <w:p w14:paraId="7AC145BB" w14:textId="77777777" w:rsidR="00876F87" w:rsidRDefault="00876F87">
            <w:pPr>
              <w:rPr>
                <w:rFonts w:ascii="Verdana" w:eastAsia="Verdana" w:hAnsi="Verdana" w:cs="Verdana"/>
                <w:sz w:val="24"/>
                <w:szCs w:val="24"/>
              </w:rPr>
            </w:pPr>
          </w:p>
        </w:tc>
      </w:tr>
      <w:tr w:rsidR="00876F87" w14:paraId="7AC145BE" w14:textId="77777777">
        <w:tc>
          <w:tcPr>
            <w:tcW w:w="9016" w:type="dxa"/>
            <w:gridSpan w:val="5"/>
          </w:tcPr>
          <w:p w14:paraId="7AC145BD" w14:textId="77777777" w:rsidR="00876F87" w:rsidRDefault="002F62AB">
            <w:pPr>
              <w:tabs>
                <w:tab w:val="left" w:pos="1905"/>
              </w:tabs>
              <w:rPr>
                <w:rFonts w:ascii="Verdana" w:eastAsia="Verdana" w:hAnsi="Verdana" w:cs="Verdana"/>
                <w:sz w:val="24"/>
                <w:szCs w:val="24"/>
              </w:rPr>
            </w:pPr>
            <w:r>
              <w:rPr>
                <w:rFonts w:ascii="Verdana" w:eastAsia="Verdana" w:hAnsi="Verdana" w:cs="Verdana"/>
                <w:sz w:val="24"/>
                <w:szCs w:val="24"/>
              </w:rPr>
              <w:lastRenderedPageBreak/>
              <w:t>How does your organisation intend to build on your achievements over the next 3 years in order that your award is renewed?</w:t>
            </w:r>
          </w:p>
        </w:tc>
      </w:tr>
      <w:tr w:rsidR="00876F87" w14:paraId="7AC145CC" w14:textId="77777777">
        <w:tc>
          <w:tcPr>
            <w:tcW w:w="9016" w:type="dxa"/>
            <w:gridSpan w:val="5"/>
          </w:tcPr>
          <w:p w14:paraId="7AC145BF" w14:textId="77777777" w:rsidR="00876F87" w:rsidRDefault="00876F87">
            <w:pPr>
              <w:rPr>
                <w:rFonts w:ascii="Verdana" w:eastAsia="Verdana" w:hAnsi="Verdana" w:cs="Verdana"/>
                <w:sz w:val="24"/>
                <w:szCs w:val="24"/>
              </w:rPr>
            </w:pPr>
          </w:p>
          <w:p w14:paraId="7AC145C0" w14:textId="77777777" w:rsidR="00876F87" w:rsidRDefault="002F62AB">
            <w:pPr>
              <w:rPr>
                <w:rFonts w:ascii="Verdana" w:eastAsia="Verdana" w:hAnsi="Verdana" w:cs="Verdana"/>
                <w:sz w:val="24"/>
                <w:szCs w:val="24"/>
              </w:rPr>
            </w:pPr>
            <w:r>
              <w:rPr>
                <w:rFonts w:ascii="Verdana" w:eastAsia="Verdana" w:hAnsi="Verdana" w:cs="Verdana"/>
                <w:color w:val="808080"/>
                <w:sz w:val="24"/>
                <w:szCs w:val="24"/>
              </w:rPr>
              <w:t>Click or tap here to enter text.</w:t>
            </w:r>
          </w:p>
          <w:p w14:paraId="7AC145CA" w14:textId="77777777" w:rsidR="00876F87" w:rsidRDefault="00876F87">
            <w:pPr>
              <w:rPr>
                <w:rFonts w:ascii="Verdana" w:eastAsia="Verdana" w:hAnsi="Verdana" w:cs="Verdana"/>
                <w:sz w:val="24"/>
                <w:szCs w:val="24"/>
              </w:rPr>
            </w:pPr>
          </w:p>
          <w:p w14:paraId="7AC145CB" w14:textId="77777777" w:rsidR="00876F87" w:rsidRDefault="00876F87">
            <w:pPr>
              <w:rPr>
                <w:rFonts w:ascii="Verdana" w:eastAsia="Verdana" w:hAnsi="Verdana" w:cs="Verdana"/>
                <w:sz w:val="24"/>
                <w:szCs w:val="24"/>
              </w:rPr>
            </w:pPr>
          </w:p>
        </w:tc>
      </w:tr>
      <w:tr w:rsidR="00876F87" w14:paraId="7AC145CF" w14:textId="77777777">
        <w:tc>
          <w:tcPr>
            <w:tcW w:w="2887" w:type="dxa"/>
            <w:gridSpan w:val="2"/>
          </w:tcPr>
          <w:p w14:paraId="7AC145CD" w14:textId="77777777" w:rsidR="00876F87" w:rsidRDefault="002F62AB">
            <w:pPr>
              <w:rPr>
                <w:rFonts w:ascii="Verdana" w:eastAsia="Verdana" w:hAnsi="Verdana" w:cs="Verdana"/>
                <w:sz w:val="24"/>
                <w:szCs w:val="24"/>
              </w:rPr>
            </w:pPr>
            <w:r>
              <w:rPr>
                <w:rFonts w:ascii="Verdana" w:eastAsia="Verdana" w:hAnsi="Verdana" w:cs="Verdana"/>
                <w:sz w:val="24"/>
                <w:szCs w:val="24"/>
              </w:rPr>
              <w:t>Signed by the lead applicant:</w:t>
            </w:r>
          </w:p>
        </w:tc>
        <w:tc>
          <w:tcPr>
            <w:tcW w:w="6129" w:type="dxa"/>
            <w:gridSpan w:val="3"/>
          </w:tcPr>
          <w:p w14:paraId="7AC145CE" w14:textId="77777777" w:rsidR="00876F87" w:rsidRDefault="002F62AB">
            <w:pPr>
              <w:rPr>
                <w:rFonts w:ascii="Verdana" w:eastAsia="Verdana" w:hAnsi="Verdana" w:cs="Verdana"/>
                <w:sz w:val="24"/>
                <w:szCs w:val="24"/>
              </w:rPr>
            </w:pPr>
            <w:bookmarkStart w:id="5" w:name="bookmark=id.tyjcwt" w:colFirst="0" w:colLast="0"/>
            <w:bookmarkEnd w:id="5"/>
            <w:r>
              <w:rPr>
                <w:rFonts w:ascii="Verdana" w:eastAsia="Verdana" w:hAnsi="Verdana" w:cs="Verdana"/>
                <w:sz w:val="24"/>
                <w:szCs w:val="24"/>
              </w:rPr>
              <w:t>     </w:t>
            </w:r>
          </w:p>
        </w:tc>
      </w:tr>
    </w:tbl>
    <w:p w14:paraId="7AC145D0" w14:textId="77777777" w:rsidR="00876F87" w:rsidRDefault="00876F87">
      <w:pPr>
        <w:rPr>
          <w:rFonts w:ascii="Verdana" w:eastAsia="Verdana" w:hAnsi="Verdana" w:cs="Verdana"/>
          <w:sz w:val="24"/>
          <w:szCs w:val="24"/>
        </w:rPr>
      </w:pPr>
    </w:p>
    <w:p w14:paraId="312710BF" w14:textId="77777777" w:rsidR="00355CB0" w:rsidRDefault="00355CB0">
      <w:pPr>
        <w:rPr>
          <w:rFonts w:ascii="Verdana" w:eastAsia="Verdana" w:hAnsi="Verdana" w:cs="Verdana"/>
          <w:sz w:val="24"/>
          <w:szCs w:val="24"/>
        </w:rPr>
      </w:pPr>
    </w:p>
    <w:p w14:paraId="7CC3A854" w14:textId="177C07F1" w:rsidR="00355CB0" w:rsidRPr="00355CB0" w:rsidRDefault="00355CB0" w:rsidP="00355CB0">
      <w:pPr>
        <w:jc w:val="center"/>
        <w:rPr>
          <w:rFonts w:ascii="Verdana" w:eastAsia="Verdana" w:hAnsi="Verdana" w:cs="Verdana"/>
          <w:b/>
          <w:bCs/>
          <w:sz w:val="24"/>
          <w:szCs w:val="24"/>
        </w:rPr>
      </w:pPr>
      <w:r w:rsidRPr="00355CB0">
        <w:rPr>
          <w:rFonts w:ascii="Verdana" w:eastAsia="Verdana" w:hAnsi="Verdana" w:cs="Verdana"/>
          <w:b/>
          <w:bCs/>
          <w:sz w:val="24"/>
          <w:szCs w:val="24"/>
        </w:rPr>
        <w:t>Please note we do not accept applications longer than 12 pages maximum.</w:t>
      </w:r>
    </w:p>
    <w:sectPr w:rsidR="00355CB0" w:rsidRPr="00355CB0">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2EDC4" w14:textId="77777777" w:rsidR="00CE2711" w:rsidRDefault="00CE2711" w:rsidP="00355CB0">
      <w:pPr>
        <w:spacing w:after="0" w:line="240" w:lineRule="auto"/>
      </w:pPr>
      <w:r>
        <w:separator/>
      </w:r>
    </w:p>
  </w:endnote>
  <w:endnote w:type="continuationSeparator" w:id="0">
    <w:p w14:paraId="7A0CD09C" w14:textId="77777777" w:rsidR="00CE2711" w:rsidRDefault="00CE2711" w:rsidP="0035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FBB17" w14:textId="77777777" w:rsidR="00CE2711" w:rsidRDefault="00CE2711" w:rsidP="00355CB0">
      <w:pPr>
        <w:spacing w:after="0" w:line="240" w:lineRule="auto"/>
      </w:pPr>
      <w:r>
        <w:separator/>
      </w:r>
    </w:p>
  </w:footnote>
  <w:footnote w:type="continuationSeparator" w:id="0">
    <w:p w14:paraId="15830BB3" w14:textId="77777777" w:rsidR="00CE2711" w:rsidRDefault="00CE2711" w:rsidP="00355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7725" w14:textId="27653AC3" w:rsidR="00355CB0" w:rsidRDefault="00355CB0">
    <w:pPr>
      <w:pStyle w:val="Header"/>
    </w:pPr>
    <w:r>
      <w:rPr>
        <w:noProof/>
      </w:rPr>
      <w:drawing>
        <wp:inline distT="114300" distB="114300" distL="114300" distR="114300" wp14:anchorId="718C2041" wp14:editId="27BE6084">
          <wp:extent cx="1868864" cy="290513"/>
          <wp:effectExtent l="0" t="0" r="0" b="0"/>
          <wp:docPr id="1" name="image1.png"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ue text on a black background&#10;&#10;Description automatically generated"/>
                  <pic:cNvPicPr preferRelativeResize="0"/>
                </pic:nvPicPr>
                <pic:blipFill>
                  <a:blip r:embed="rId1"/>
                  <a:srcRect/>
                  <a:stretch>
                    <a:fillRect/>
                  </a:stretch>
                </pic:blipFill>
                <pic:spPr>
                  <a:xfrm>
                    <a:off x="0" y="0"/>
                    <a:ext cx="1868864" cy="2905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5276D"/>
    <w:multiLevelType w:val="multilevel"/>
    <w:tmpl w:val="52C84E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54960"/>
    <w:multiLevelType w:val="multilevel"/>
    <w:tmpl w:val="6088C9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36189"/>
    <w:multiLevelType w:val="multilevel"/>
    <w:tmpl w:val="07382D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4600B3"/>
    <w:multiLevelType w:val="multilevel"/>
    <w:tmpl w:val="228229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081D6F"/>
    <w:multiLevelType w:val="hybridMultilevel"/>
    <w:tmpl w:val="EFF0581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855D69"/>
    <w:multiLevelType w:val="multilevel"/>
    <w:tmpl w:val="9CAC0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A43F3B"/>
    <w:multiLevelType w:val="multilevel"/>
    <w:tmpl w:val="157205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8240FF"/>
    <w:multiLevelType w:val="multilevel"/>
    <w:tmpl w:val="63C2A3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CC1AE6"/>
    <w:multiLevelType w:val="multilevel"/>
    <w:tmpl w:val="2200DC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FA0D7A"/>
    <w:multiLevelType w:val="multilevel"/>
    <w:tmpl w:val="B34E617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324F04"/>
    <w:multiLevelType w:val="multilevel"/>
    <w:tmpl w:val="25FECD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CF3A5E"/>
    <w:multiLevelType w:val="hybridMultilevel"/>
    <w:tmpl w:val="466AC23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342923">
    <w:abstractNumId w:val="5"/>
  </w:num>
  <w:num w:numId="2" w16cid:durableId="1453280837">
    <w:abstractNumId w:val="2"/>
  </w:num>
  <w:num w:numId="3" w16cid:durableId="404497360">
    <w:abstractNumId w:val="11"/>
  </w:num>
  <w:num w:numId="4" w16cid:durableId="980110535">
    <w:abstractNumId w:val="7"/>
  </w:num>
  <w:num w:numId="5" w16cid:durableId="38554258">
    <w:abstractNumId w:val="10"/>
  </w:num>
  <w:num w:numId="6" w16cid:durableId="1492213135">
    <w:abstractNumId w:val="0"/>
  </w:num>
  <w:num w:numId="7" w16cid:durableId="1788424533">
    <w:abstractNumId w:val="3"/>
  </w:num>
  <w:num w:numId="8" w16cid:durableId="853301019">
    <w:abstractNumId w:val="4"/>
  </w:num>
  <w:num w:numId="9" w16cid:durableId="1322468358">
    <w:abstractNumId w:val="8"/>
  </w:num>
  <w:num w:numId="10" w16cid:durableId="1236547108">
    <w:abstractNumId w:val="9"/>
  </w:num>
  <w:num w:numId="11" w16cid:durableId="1513958259">
    <w:abstractNumId w:val="6"/>
  </w:num>
  <w:num w:numId="12" w16cid:durableId="1044526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87"/>
    <w:rsid w:val="000666AD"/>
    <w:rsid w:val="002B2E13"/>
    <w:rsid w:val="002B62DD"/>
    <w:rsid w:val="002F62AB"/>
    <w:rsid w:val="002F6F66"/>
    <w:rsid w:val="00355CB0"/>
    <w:rsid w:val="006128B5"/>
    <w:rsid w:val="006F0A26"/>
    <w:rsid w:val="006F2C63"/>
    <w:rsid w:val="007874A7"/>
    <w:rsid w:val="00876F87"/>
    <w:rsid w:val="00883EA4"/>
    <w:rsid w:val="00A03436"/>
    <w:rsid w:val="00AB4903"/>
    <w:rsid w:val="00B418FA"/>
    <w:rsid w:val="00CE2711"/>
    <w:rsid w:val="00DA65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452E"/>
  <w15:docId w15:val="{DC3C0939-8173-4E85-9FC1-24F89390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24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F6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4D2"/>
    <w:rPr>
      <w:rFonts w:ascii="Tahoma" w:hAnsi="Tahoma" w:cs="Tahoma"/>
      <w:sz w:val="16"/>
      <w:szCs w:val="16"/>
    </w:rPr>
  </w:style>
  <w:style w:type="table" w:styleId="TableGrid">
    <w:name w:val="Table Grid"/>
    <w:basedOn w:val="TableNormal"/>
    <w:uiPriority w:val="39"/>
    <w:rsid w:val="00AD4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18B5"/>
    <w:pPr>
      <w:ind w:left="720"/>
      <w:contextualSpacing/>
    </w:pPr>
  </w:style>
  <w:style w:type="character" w:styleId="CommentReference">
    <w:name w:val="annotation reference"/>
    <w:basedOn w:val="DefaultParagraphFont"/>
    <w:uiPriority w:val="99"/>
    <w:semiHidden/>
    <w:unhideWhenUsed/>
    <w:rsid w:val="00D57F4C"/>
    <w:rPr>
      <w:sz w:val="16"/>
      <w:szCs w:val="16"/>
    </w:rPr>
  </w:style>
  <w:style w:type="paragraph" w:styleId="CommentText">
    <w:name w:val="annotation text"/>
    <w:basedOn w:val="Normal"/>
    <w:link w:val="CommentTextChar"/>
    <w:uiPriority w:val="99"/>
    <w:semiHidden/>
    <w:unhideWhenUsed/>
    <w:rsid w:val="00D57F4C"/>
    <w:pPr>
      <w:spacing w:line="240" w:lineRule="auto"/>
    </w:pPr>
    <w:rPr>
      <w:sz w:val="20"/>
      <w:szCs w:val="20"/>
    </w:rPr>
  </w:style>
  <w:style w:type="character" w:customStyle="1" w:styleId="CommentTextChar">
    <w:name w:val="Comment Text Char"/>
    <w:basedOn w:val="DefaultParagraphFont"/>
    <w:link w:val="CommentText"/>
    <w:uiPriority w:val="99"/>
    <w:semiHidden/>
    <w:rsid w:val="00D57F4C"/>
    <w:rPr>
      <w:sz w:val="20"/>
      <w:szCs w:val="20"/>
    </w:rPr>
  </w:style>
  <w:style w:type="paragraph" w:styleId="CommentSubject">
    <w:name w:val="annotation subject"/>
    <w:basedOn w:val="CommentText"/>
    <w:next w:val="CommentText"/>
    <w:link w:val="CommentSubjectChar"/>
    <w:uiPriority w:val="99"/>
    <w:semiHidden/>
    <w:unhideWhenUsed/>
    <w:rsid w:val="00D57F4C"/>
    <w:rPr>
      <w:b/>
      <w:bCs/>
    </w:rPr>
  </w:style>
  <w:style w:type="character" w:customStyle="1" w:styleId="CommentSubjectChar">
    <w:name w:val="Comment Subject Char"/>
    <w:basedOn w:val="CommentTextChar"/>
    <w:link w:val="CommentSubject"/>
    <w:uiPriority w:val="99"/>
    <w:semiHidden/>
    <w:rsid w:val="00D57F4C"/>
    <w:rPr>
      <w:b/>
      <w:bCs/>
      <w:sz w:val="20"/>
      <w:szCs w:val="20"/>
    </w:rPr>
  </w:style>
  <w:style w:type="paragraph" w:styleId="Header">
    <w:name w:val="header"/>
    <w:basedOn w:val="Normal"/>
    <w:link w:val="HeaderChar"/>
    <w:uiPriority w:val="99"/>
    <w:unhideWhenUsed/>
    <w:rsid w:val="0059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04D"/>
  </w:style>
  <w:style w:type="paragraph" w:styleId="Footer">
    <w:name w:val="footer"/>
    <w:basedOn w:val="Normal"/>
    <w:link w:val="FooterChar"/>
    <w:uiPriority w:val="99"/>
    <w:unhideWhenUsed/>
    <w:rsid w:val="0059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04D"/>
  </w:style>
  <w:style w:type="character" w:styleId="HTMLKeyboard">
    <w:name w:val="HTML Keyboard"/>
    <w:basedOn w:val="DefaultParagraphFont"/>
    <w:uiPriority w:val="99"/>
    <w:semiHidden/>
    <w:unhideWhenUsed/>
    <w:rsid w:val="00DE35C3"/>
    <w:rPr>
      <w:rFonts w:ascii="Courier New" w:eastAsia="Times New Roman" w:hAnsi="Courier New" w:cs="Courier New"/>
      <w:b/>
      <w:bCs/>
      <w:color w:val="3C3C3C"/>
      <w:sz w:val="20"/>
      <w:szCs w:val="20"/>
    </w:rPr>
  </w:style>
  <w:style w:type="character" w:styleId="PlaceholderText">
    <w:name w:val="Placeholder Text"/>
    <w:basedOn w:val="DefaultParagraphFont"/>
    <w:uiPriority w:val="99"/>
    <w:semiHidden/>
    <w:rsid w:val="00022AE1"/>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U5qTl0c+C5JOQERQobmy8CTf8w==">AMUW2mVs/HYXqwtyO5DFYTWzHmEN2NalH/aymVAxY2qsY+zOfZTHivJa8C7RzAfMwtt9PVrS051u644elBAd7av8zaEBfkDs9KS/x2JlQbjGmFjj6XPyNs73/yTYoixoLp9Fu8WxBcwgkW6vozo5z18dqJnH/FXOyJf7SClvzQh8yplbjNDT7qyy44le2Acq2gbV12A7n3iQoxLQ3keyd8DUez4fXJ/q6X8dUrCd0j+DhzkGIQqCKYkjtx5ooML04VGd7uslGWPhvZdZO/bz1zHF5W33YIxw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Megan Greenwood</cp:lastModifiedBy>
  <cp:revision>2</cp:revision>
  <dcterms:created xsi:type="dcterms:W3CDTF">2025-07-28T09:39:00Z</dcterms:created>
  <dcterms:modified xsi:type="dcterms:W3CDTF">2025-07-28T09:39:00Z</dcterms:modified>
</cp:coreProperties>
</file>